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A704" w14:textId="77777777" w:rsidR="00D57F39" w:rsidRDefault="003C3920" w:rsidP="00EC39B0">
      <w:pPr>
        <w:rPr>
          <w:b/>
          <w:sz w:val="44"/>
          <w:szCs w:val="44"/>
        </w:rPr>
      </w:pPr>
      <w:r w:rsidRPr="00A03EE1">
        <w:rPr>
          <w:b/>
          <w:sz w:val="44"/>
          <w:szCs w:val="44"/>
        </w:rPr>
        <w:t xml:space="preserve">Evaluación de </w:t>
      </w:r>
      <w:r w:rsidR="005E274F">
        <w:rPr>
          <w:b/>
          <w:sz w:val="44"/>
          <w:szCs w:val="44"/>
        </w:rPr>
        <w:t>Equipos</w:t>
      </w:r>
      <w:r w:rsidRPr="00A03EE1">
        <w:rPr>
          <w:b/>
          <w:sz w:val="44"/>
          <w:szCs w:val="44"/>
        </w:rPr>
        <w:t xml:space="preserve">: </w:t>
      </w:r>
      <w:r w:rsidR="007E2CCB">
        <w:rPr>
          <w:b/>
          <w:sz w:val="44"/>
          <w:szCs w:val="44"/>
        </w:rPr>
        <w:t>Tobii Eye Tracker 4C con Windows Eye Control</w:t>
      </w:r>
    </w:p>
    <w:p w14:paraId="13DDFB14" w14:textId="77777777" w:rsidR="00A03EE1" w:rsidRPr="00A03EE1" w:rsidRDefault="00A03EE1" w:rsidP="00A03EE1">
      <w:pPr>
        <w:rPr>
          <w:b/>
        </w:rPr>
      </w:pPr>
    </w:p>
    <w:p w14:paraId="45F5F1B3" w14:textId="77777777" w:rsidR="00D5198C" w:rsidRPr="00466A40" w:rsidRDefault="007E2CCB" w:rsidP="00D5198C">
      <w:pPr>
        <w:rPr>
          <w:b/>
          <w:i/>
          <w:lang w:val="es-ES"/>
        </w:rPr>
      </w:pPr>
      <w:r>
        <w:rPr>
          <w:b/>
          <w:i/>
          <w:lang w:val="es-ES"/>
        </w:rPr>
        <w:t xml:space="preserve">Mauricio A. Lizama, </w:t>
      </w:r>
      <w:proofErr w:type="spellStart"/>
      <w:r>
        <w:rPr>
          <w:b/>
          <w:i/>
          <w:lang w:val="es-ES"/>
        </w:rPr>
        <w:t>Ph.D</w:t>
      </w:r>
      <w:proofErr w:type="spellEnd"/>
      <w:r>
        <w:rPr>
          <w:b/>
          <w:i/>
          <w:lang w:val="es-ES"/>
        </w:rPr>
        <w:t>., ATP</w:t>
      </w:r>
      <w:r w:rsidR="005E274F">
        <w:rPr>
          <w:b/>
          <w:i/>
          <w:lang w:val="es-ES"/>
        </w:rPr>
        <w:t xml:space="preserve"> </w:t>
      </w:r>
      <w:r w:rsidR="00D5198C" w:rsidRPr="00466A40">
        <w:rPr>
          <w:rStyle w:val="FootnoteReference"/>
          <w:b/>
          <w:i/>
          <w:lang w:val="es-ES"/>
        </w:rPr>
        <w:footnoteReference w:id="1"/>
      </w:r>
    </w:p>
    <w:p w14:paraId="07464C27" w14:textId="77777777" w:rsidR="005E274F" w:rsidRPr="00207E42" w:rsidRDefault="005E274F" w:rsidP="005E274F">
      <w:pPr>
        <w:rPr>
          <w:b/>
          <w:i/>
          <w:sz w:val="20"/>
        </w:rPr>
      </w:pPr>
      <w:r w:rsidRPr="00F74BC8">
        <w:rPr>
          <w:b/>
          <w:i/>
          <w:sz w:val="20"/>
        </w:rPr>
        <w:t xml:space="preserve">Coordinador de </w:t>
      </w:r>
      <w:r w:rsidR="007E2CCB">
        <w:rPr>
          <w:b/>
          <w:i/>
          <w:sz w:val="20"/>
        </w:rPr>
        <w:t>Diseño y Desarrollo de Tecnología</w:t>
      </w:r>
      <w:r>
        <w:rPr>
          <w:b/>
          <w:i/>
          <w:sz w:val="20"/>
        </w:rPr>
        <w:t>, PRATP</w:t>
      </w:r>
    </w:p>
    <w:p w14:paraId="2EE42BC4" w14:textId="77777777" w:rsidR="003F6BD1" w:rsidRPr="00207E42" w:rsidRDefault="003F6BD1" w:rsidP="005E274F">
      <w:pPr>
        <w:rPr>
          <w:b/>
          <w:i/>
        </w:rPr>
      </w:pPr>
    </w:p>
    <w:p w14:paraId="026FCF81" w14:textId="77777777" w:rsidR="00500413" w:rsidRPr="007E2CCB" w:rsidRDefault="006B3755" w:rsidP="00500413">
      <w:pPr>
        <w:rPr>
          <w:lang w:val="es-ES"/>
        </w:rPr>
      </w:pPr>
      <w:r w:rsidRPr="007E2CCB">
        <w:rPr>
          <w:b/>
          <w:lang w:val="es-ES"/>
        </w:rPr>
        <w:t>Nombre:</w:t>
      </w:r>
      <w:r w:rsidR="00500413" w:rsidRPr="007E2CCB">
        <w:rPr>
          <w:lang w:val="es-ES"/>
        </w:rPr>
        <w:t xml:space="preserve"> </w:t>
      </w:r>
      <w:r w:rsidR="00500413" w:rsidRPr="007E2CCB">
        <w:rPr>
          <w:lang w:val="es-ES"/>
        </w:rPr>
        <w:tab/>
      </w:r>
      <w:r w:rsidR="00500413" w:rsidRPr="007E2CCB">
        <w:rPr>
          <w:lang w:val="es-ES"/>
        </w:rPr>
        <w:tab/>
      </w:r>
      <w:proofErr w:type="spellStart"/>
      <w:r w:rsidR="007E2CCB" w:rsidRPr="007E2CCB">
        <w:rPr>
          <w:lang w:val="es-ES"/>
        </w:rPr>
        <w:t>Tobii</w:t>
      </w:r>
      <w:proofErr w:type="spellEnd"/>
      <w:r w:rsidR="007E2CCB" w:rsidRPr="007E2CCB">
        <w:rPr>
          <w:lang w:val="es-ES"/>
        </w:rPr>
        <w:t xml:space="preserve"> </w:t>
      </w:r>
      <w:proofErr w:type="spellStart"/>
      <w:r w:rsidR="007E2CCB" w:rsidRPr="007E2CCB">
        <w:rPr>
          <w:lang w:val="es-ES"/>
        </w:rPr>
        <w:t>Eye</w:t>
      </w:r>
      <w:proofErr w:type="spellEnd"/>
      <w:r w:rsidR="007E2CCB" w:rsidRPr="007E2CCB">
        <w:rPr>
          <w:lang w:val="es-ES"/>
        </w:rPr>
        <w:t xml:space="preserve"> </w:t>
      </w:r>
      <w:proofErr w:type="spellStart"/>
      <w:r w:rsidR="007E2CCB" w:rsidRPr="007E2CCB">
        <w:rPr>
          <w:lang w:val="es-ES"/>
        </w:rPr>
        <w:t>Tracker</w:t>
      </w:r>
      <w:proofErr w:type="spellEnd"/>
      <w:r w:rsidR="007E2CCB" w:rsidRPr="007E2CCB">
        <w:rPr>
          <w:lang w:val="es-ES"/>
        </w:rPr>
        <w:t xml:space="preserve"> 4C</w:t>
      </w:r>
    </w:p>
    <w:p w14:paraId="16783E6A" w14:textId="77777777" w:rsidR="00396F93" w:rsidRPr="00C12150" w:rsidRDefault="00396F93" w:rsidP="00396F93">
      <w:pPr>
        <w:rPr>
          <w:b/>
        </w:rPr>
      </w:pPr>
      <w:r w:rsidRPr="00C12150">
        <w:rPr>
          <w:b/>
        </w:rPr>
        <w:t>Compañía:</w:t>
      </w:r>
      <w:r w:rsidR="007E2CCB" w:rsidRPr="00C12150">
        <w:t xml:space="preserve"> </w:t>
      </w:r>
      <w:r w:rsidR="007E2CCB" w:rsidRPr="00C12150">
        <w:tab/>
      </w:r>
      <w:r w:rsidR="007E2CCB" w:rsidRPr="00C12150">
        <w:tab/>
        <w:t>Tobii Gaming</w:t>
      </w:r>
    </w:p>
    <w:p w14:paraId="1DFF24FB" w14:textId="77777777" w:rsidR="00A03EE1" w:rsidRPr="00C12150" w:rsidRDefault="00A03EE1" w:rsidP="00A03EE1">
      <w:pPr>
        <w:tabs>
          <w:tab w:val="left" w:pos="2160"/>
        </w:tabs>
        <w:ind w:left="2160" w:hanging="2160"/>
      </w:pPr>
      <w:r w:rsidRPr="00C12150">
        <w:rPr>
          <w:b/>
        </w:rPr>
        <w:t>Tipo de equipo:</w:t>
      </w:r>
      <w:r w:rsidRPr="00C12150">
        <w:tab/>
      </w:r>
      <w:r w:rsidR="007E2CCB" w:rsidRPr="00C12150">
        <w:t xml:space="preserve">Interfaz USB para rastreo de pupila  </w:t>
      </w:r>
    </w:p>
    <w:p w14:paraId="603A6BB3" w14:textId="54059146" w:rsidR="00A03EE1" w:rsidRPr="003434E7" w:rsidRDefault="00A03EE1" w:rsidP="00A03EE1">
      <w:pPr>
        <w:rPr>
          <w:color w:val="000000" w:themeColor="text1"/>
        </w:rPr>
      </w:pPr>
      <w:r w:rsidRPr="00C12150">
        <w:rPr>
          <w:b/>
        </w:rPr>
        <w:t>Categoría(s):</w:t>
      </w:r>
      <w:r w:rsidRPr="00C12150">
        <w:tab/>
      </w:r>
      <w:r w:rsidRPr="00C12150">
        <w:tab/>
      </w:r>
      <w:r w:rsidR="007E2CCB" w:rsidRPr="00C12150">
        <w:t xml:space="preserve">Acceso a </w:t>
      </w:r>
      <w:r w:rsidR="00065DCB">
        <w:rPr>
          <w:color w:val="000000" w:themeColor="text1"/>
        </w:rPr>
        <w:t>c</w:t>
      </w:r>
      <w:r w:rsidR="00065DCB" w:rsidRPr="003434E7">
        <w:rPr>
          <w:color w:val="000000" w:themeColor="text1"/>
        </w:rPr>
        <w:t>omputadoras</w:t>
      </w:r>
    </w:p>
    <w:p w14:paraId="3C42ACE9" w14:textId="77777777" w:rsidR="00A03EE1" w:rsidRPr="003434E7" w:rsidRDefault="00396F93" w:rsidP="00500413">
      <w:pPr>
        <w:rPr>
          <w:color w:val="000000" w:themeColor="text1"/>
          <w:lang w:val="es-ES"/>
        </w:rPr>
      </w:pPr>
      <w:r w:rsidRPr="003434E7">
        <w:rPr>
          <w:b/>
          <w:color w:val="000000" w:themeColor="text1"/>
          <w:lang w:val="es-ES"/>
        </w:rPr>
        <w:t>Precio:</w:t>
      </w:r>
      <w:r w:rsidRPr="003434E7">
        <w:rPr>
          <w:b/>
          <w:color w:val="000000" w:themeColor="text1"/>
          <w:lang w:val="es-ES"/>
        </w:rPr>
        <w:tab/>
      </w:r>
      <w:r w:rsidRPr="003434E7">
        <w:rPr>
          <w:color w:val="000000" w:themeColor="text1"/>
          <w:lang w:val="es-ES"/>
        </w:rPr>
        <w:tab/>
      </w:r>
      <w:r w:rsidR="007E2CCB" w:rsidRPr="003434E7">
        <w:rPr>
          <w:color w:val="000000" w:themeColor="text1"/>
          <w:lang w:val="es-ES"/>
        </w:rPr>
        <w:t>$169</w:t>
      </w:r>
    </w:p>
    <w:p w14:paraId="64F03C49" w14:textId="1D5E8E9C" w:rsidR="008B4CE8" w:rsidRPr="003434E7" w:rsidRDefault="00396F93" w:rsidP="006B3755">
      <w:pPr>
        <w:rPr>
          <w:color w:val="000000" w:themeColor="text1"/>
        </w:rPr>
      </w:pPr>
      <w:r w:rsidRPr="003434E7">
        <w:rPr>
          <w:b/>
          <w:color w:val="000000" w:themeColor="text1"/>
        </w:rPr>
        <w:t>Plataforma de uso:</w:t>
      </w:r>
      <w:r w:rsidRPr="003434E7">
        <w:rPr>
          <w:color w:val="000000" w:themeColor="text1"/>
        </w:rPr>
        <w:tab/>
      </w:r>
      <w:r w:rsidR="00E417B8" w:rsidRPr="003434E7">
        <w:rPr>
          <w:color w:val="000000" w:themeColor="text1"/>
        </w:rPr>
        <w:t>Windows</w:t>
      </w:r>
      <w:r w:rsidR="003041A3">
        <w:rPr>
          <w:color w:val="000000" w:themeColor="text1"/>
        </w:rPr>
        <w:t xml:space="preserve"> 10</w:t>
      </w:r>
    </w:p>
    <w:p w14:paraId="6F45ADF5" w14:textId="77777777" w:rsidR="00396F93" w:rsidRPr="003434E7" w:rsidRDefault="00396F93" w:rsidP="00E417B8">
      <w:pPr>
        <w:tabs>
          <w:tab w:val="left" w:pos="2160"/>
        </w:tabs>
        <w:ind w:left="2160" w:hanging="2160"/>
        <w:rPr>
          <w:b/>
          <w:color w:val="000000" w:themeColor="text1"/>
        </w:rPr>
      </w:pPr>
      <w:r w:rsidRPr="003434E7">
        <w:rPr>
          <w:b/>
          <w:color w:val="000000" w:themeColor="text1"/>
        </w:rPr>
        <w:t>Idioma:</w:t>
      </w:r>
      <w:r w:rsidR="00E417B8" w:rsidRPr="003434E7">
        <w:rPr>
          <w:b/>
          <w:color w:val="000000" w:themeColor="text1"/>
        </w:rPr>
        <w:tab/>
      </w:r>
      <w:proofErr w:type="gramStart"/>
      <w:r w:rsidR="00C12150" w:rsidRPr="003434E7">
        <w:rPr>
          <w:color w:val="000000" w:themeColor="text1"/>
        </w:rPr>
        <w:t>Inglés</w:t>
      </w:r>
      <w:proofErr w:type="gramEnd"/>
      <w:r w:rsidR="00C12150" w:rsidRPr="003434E7">
        <w:rPr>
          <w:color w:val="000000" w:themeColor="text1"/>
        </w:rPr>
        <w:t xml:space="preserve"> (menús y configuración)</w:t>
      </w:r>
    </w:p>
    <w:p w14:paraId="5F2F905B" w14:textId="77777777" w:rsidR="00747E0F" w:rsidRPr="003434E7" w:rsidRDefault="00747E0F" w:rsidP="00747E0F">
      <w:pPr>
        <w:rPr>
          <w:color w:val="000000" w:themeColor="text1"/>
        </w:rPr>
      </w:pPr>
      <w:r w:rsidRPr="003434E7">
        <w:rPr>
          <w:b/>
          <w:color w:val="000000" w:themeColor="text1"/>
        </w:rPr>
        <w:t>Página Web:</w:t>
      </w:r>
      <w:r w:rsidRPr="003434E7">
        <w:rPr>
          <w:color w:val="000000" w:themeColor="text1"/>
        </w:rPr>
        <w:tab/>
        <w:t xml:space="preserve"> </w:t>
      </w:r>
      <w:r w:rsidRPr="003434E7">
        <w:rPr>
          <w:color w:val="000000" w:themeColor="text1"/>
        </w:rPr>
        <w:tab/>
      </w:r>
      <w:r w:rsidR="00C12150" w:rsidRPr="003434E7">
        <w:rPr>
          <w:rStyle w:val="Hyperlink"/>
          <w:color w:val="000000" w:themeColor="text1"/>
          <w:u w:val="none"/>
        </w:rPr>
        <w:t>https://gaming.tobii.com/</w:t>
      </w:r>
      <w:r w:rsidR="00C12150" w:rsidRPr="003434E7">
        <w:rPr>
          <w:rStyle w:val="Hyperlink"/>
          <w:color w:val="000000" w:themeColor="text1"/>
        </w:rPr>
        <w:t xml:space="preserve"> </w:t>
      </w:r>
    </w:p>
    <w:p w14:paraId="3EC1D2BE" w14:textId="77777777" w:rsidR="003F6BD1" w:rsidRPr="003434E7" w:rsidRDefault="003F6BD1" w:rsidP="006B3755">
      <w:pPr>
        <w:rPr>
          <w:color w:val="000000" w:themeColor="text1"/>
        </w:rPr>
      </w:pPr>
    </w:p>
    <w:p w14:paraId="2CBE9B24" w14:textId="77777777" w:rsidR="007E2CCB" w:rsidRPr="003434E7" w:rsidRDefault="007E2CCB" w:rsidP="007E2CCB">
      <w:pPr>
        <w:rPr>
          <w:color w:val="000000" w:themeColor="text1"/>
          <w:lang w:val="es-ES"/>
        </w:rPr>
      </w:pPr>
      <w:r w:rsidRPr="003434E7">
        <w:rPr>
          <w:b/>
          <w:color w:val="000000" w:themeColor="text1"/>
          <w:lang w:val="es-ES"/>
        </w:rPr>
        <w:t>Nombre:</w:t>
      </w:r>
      <w:r w:rsidRPr="003434E7">
        <w:rPr>
          <w:color w:val="000000" w:themeColor="text1"/>
          <w:lang w:val="es-ES"/>
        </w:rPr>
        <w:t xml:space="preserve"> </w:t>
      </w:r>
      <w:r w:rsidRPr="003434E7">
        <w:rPr>
          <w:color w:val="000000" w:themeColor="text1"/>
          <w:lang w:val="es-ES"/>
        </w:rPr>
        <w:tab/>
      </w:r>
      <w:r w:rsidRPr="003434E7">
        <w:rPr>
          <w:color w:val="000000" w:themeColor="text1"/>
          <w:lang w:val="es-ES"/>
        </w:rPr>
        <w:tab/>
        <w:t xml:space="preserve">Windows </w:t>
      </w:r>
      <w:proofErr w:type="spellStart"/>
      <w:r w:rsidRPr="003434E7">
        <w:rPr>
          <w:color w:val="000000" w:themeColor="text1"/>
          <w:lang w:val="es-ES"/>
        </w:rPr>
        <w:t>Eye</w:t>
      </w:r>
      <w:proofErr w:type="spellEnd"/>
      <w:r w:rsidRPr="003434E7">
        <w:rPr>
          <w:color w:val="000000" w:themeColor="text1"/>
          <w:lang w:val="es-ES"/>
        </w:rPr>
        <w:t xml:space="preserve"> Control</w:t>
      </w:r>
    </w:p>
    <w:p w14:paraId="27527EEF" w14:textId="77777777" w:rsidR="007E2CCB" w:rsidRPr="003434E7" w:rsidRDefault="007E2CCB" w:rsidP="007E2CCB">
      <w:pPr>
        <w:rPr>
          <w:b/>
          <w:color w:val="000000" w:themeColor="text1"/>
        </w:rPr>
      </w:pPr>
      <w:r w:rsidRPr="003434E7">
        <w:rPr>
          <w:b/>
          <w:color w:val="000000" w:themeColor="text1"/>
        </w:rPr>
        <w:t>Compañía:</w:t>
      </w:r>
      <w:r w:rsidRPr="003434E7">
        <w:rPr>
          <w:color w:val="000000" w:themeColor="text1"/>
        </w:rPr>
        <w:t xml:space="preserve"> </w:t>
      </w:r>
      <w:r w:rsidRPr="003434E7">
        <w:rPr>
          <w:color w:val="000000" w:themeColor="text1"/>
        </w:rPr>
        <w:tab/>
      </w:r>
      <w:r w:rsidRPr="003434E7">
        <w:rPr>
          <w:color w:val="000000" w:themeColor="text1"/>
        </w:rPr>
        <w:tab/>
        <w:t>Microsoft</w:t>
      </w:r>
    </w:p>
    <w:p w14:paraId="22DC5BE9" w14:textId="7B4D98F0" w:rsidR="007E2CCB" w:rsidRPr="003434E7" w:rsidRDefault="007E2CCB" w:rsidP="007E2CCB">
      <w:pPr>
        <w:tabs>
          <w:tab w:val="left" w:pos="2160"/>
        </w:tabs>
        <w:ind w:left="2160" w:hanging="2160"/>
        <w:rPr>
          <w:color w:val="000000" w:themeColor="text1"/>
        </w:rPr>
      </w:pPr>
      <w:r w:rsidRPr="003434E7">
        <w:rPr>
          <w:b/>
          <w:color w:val="000000" w:themeColor="text1"/>
        </w:rPr>
        <w:t>Tipo de equipo:</w:t>
      </w:r>
      <w:r w:rsidRPr="003434E7">
        <w:rPr>
          <w:color w:val="000000" w:themeColor="text1"/>
        </w:rPr>
        <w:tab/>
      </w:r>
      <w:r w:rsidR="00C12150" w:rsidRPr="003434E7">
        <w:rPr>
          <w:color w:val="000000" w:themeColor="text1"/>
        </w:rPr>
        <w:t xml:space="preserve">Opción de </w:t>
      </w:r>
      <w:r w:rsidR="00065DCB">
        <w:rPr>
          <w:color w:val="000000" w:themeColor="text1"/>
        </w:rPr>
        <w:t>a</w:t>
      </w:r>
      <w:r w:rsidR="00065DCB" w:rsidRPr="003434E7">
        <w:rPr>
          <w:color w:val="000000" w:themeColor="text1"/>
        </w:rPr>
        <w:t xml:space="preserve">ccesibilidad </w:t>
      </w:r>
      <w:r w:rsidR="00C12150" w:rsidRPr="003434E7">
        <w:rPr>
          <w:color w:val="000000" w:themeColor="text1"/>
        </w:rPr>
        <w:t>en Windows - versión de prueba (</w:t>
      </w:r>
      <w:r w:rsidR="00C12150" w:rsidRPr="0073785F">
        <w:rPr>
          <w:i/>
          <w:color w:val="000000" w:themeColor="text1"/>
        </w:rPr>
        <w:t>preview</w:t>
      </w:r>
      <w:r w:rsidR="00C12150" w:rsidRPr="003434E7">
        <w:rPr>
          <w:color w:val="000000" w:themeColor="text1"/>
        </w:rPr>
        <w:t>)</w:t>
      </w:r>
      <w:r w:rsidRPr="003434E7">
        <w:rPr>
          <w:color w:val="000000" w:themeColor="text1"/>
        </w:rPr>
        <w:t xml:space="preserve">  </w:t>
      </w:r>
    </w:p>
    <w:p w14:paraId="7ABEBF40" w14:textId="5F300FFD" w:rsidR="007E2CCB" w:rsidRPr="003434E7" w:rsidRDefault="007E2CCB" w:rsidP="007E2CCB">
      <w:pPr>
        <w:rPr>
          <w:color w:val="000000" w:themeColor="text1"/>
        </w:rPr>
      </w:pPr>
      <w:r w:rsidRPr="003434E7">
        <w:rPr>
          <w:b/>
          <w:color w:val="000000" w:themeColor="text1"/>
        </w:rPr>
        <w:t>Categoría(s):</w:t>
      </w:r>
      <w:r w:rsidRPr="003434E7">
        <w:rPr>
          <w:color w:val="000000" w:themeColor="text1"/>
        </w:rPr>
        <w:tab/>
      </w:r>
      <w:r w:rsidRPr="003434E7">
        <w:rPr>
          <w:color w:val="000000" w:themeColor="text1"/>
        </w:rPr>
        <w:tab/>
      </w:r>
      <w:r w:rsidR="00C12150" w:rsidRPr="003434E7">
        <w:rPr>
          <w:color w:val="000000" w:themeColor="text1"/>
        </w:rPr>
        <w:t xml:space="preserve">Acceso a </w:t>
      </w:r>
      <w:r w:rsidR="00065DCB">
        <w:rPr>
          <w:color w:val="000000" w:themeColor="text1"/>
        </w:rPr>
        <w:t>c</w:t>
      </w:r>
      <w:r w:rsidR="00065DCB" w:rsidRPr="003434E7">
        <w:rPr>
          <w:color w:val="000000" w:themeColor="text1"/>
        </w:rPr>
        <w:t>omputadoras</w:t>
      </w:r>
    </w:p>
    <w:p w14:paraId="02BBF0A4" w14:textId="77777777" w:rsidR="007E2CCB" w:rsidRPr="003434E7" w:rsidRDefault="007E2CCB" w:rsidP="007E2CCB">
      <w:pPr>
        <w:rPr>
          <w:color w:val="000000" w:themeColor="text1"/>
          <w:lang w:val="es-ES"/>
        </w:rPr>
      </w:pPr>
      <w:r w:rsidRPr="003434E7">
        <w:rPr>
          <w:b/>
          <w:color w:val="000000" w:themeColor="text1"/>
          <w:lang w:val="es-ES"/>
        </w:rPr>
        <w:t>Precio:</w:t>
      </w:r>
      <w:r w:rsidRPr="003434E7">
        <w:rPr>
          <w:b/>
          <w:color w:val="000000" w:themeColor="text1"/>
          <w:lang w:val="es-ES"/>
        </w:rPr>
        <w:tab/>
      </w:r>
      <w:r w:rsidRPr="003434E7">
        <w:rPr>
          <w:color w:val="000000" w:themeColor="text1"/>
          <w:lang w:val="es-ES"/>
        </w:rPr>
        <w:tab/>
      </w:r>
      <w:r w:rsidR="00C12150" w:rsidRPr="003434E7">
        <w:rPr>
          <w:color w:val="000000" w:themeColor="text1"/>
          <w:lang w:val="es-ES"/>
        </w:rPr>
        <w:t xml:space="preserve">Gratis (incluida en el </w:t>
      </w:r>
      <w:proofErr w:type="spellStart"/>
      <w:r w:rsidR="00C12150" w:rsidRPr="0073785F">
        <w:rPr>
          <w:i/>
          <w:color w:val="000000" w:themeColor="text1"/>
          <w:lang w:val="es-ES"/>
        </w:rPr>
        <w:t>Ease</w:t>
      </w:r>
      <w:proofErr w:type="spellEnd"/>
      <w:r w:rsidR="00C12150" w:rsidRPr="0073785F">
        <w:rPr>
          <w:i/>
          <w:color w:val="000000" w:themeColor="text1"/>
          <w:lang w:val="es-ES"/>
        </w:rPr>
        <w:t xml:space="preserve"> </w:t>
      </w:r>
      <w:proofErr w:type="spellStart"/>
      <w:r w:rsidR="00C12150" w:rsidRPr="0073785F">
        <w:rPr>
          <w:i/>
          <w:color w:val="000000" w:themeColor="text1"/>
          <w:lang w:val="es-ES"/>
        </w:rPr>
        <w:t>of</w:t>
      </w:r>
      <w:proofErr w:type="spellEnd"/>
      <w:r w:rsidR="00C12150" w:rsidRPr="0073785F">
        <w:rPr>
          <w:i/>
          <w:color w:val="000000" w:themeColor="text1"/>
          <w:lang w:val="es-ES"/>
        </w:rPr>
        <w:t xml:space="preserve"> </w:t>
      </w:r>
      <w:r w:rsidR="00026824" w:rsidRPr="0073785F">
        <w:rPr>
          <w:i/>
          <w:color w:val="000000" w:themeColor="text1"/>
          <w:lang w:val="es-ES"/>
        </w:rPr>
        <w:t xml:space="preserve">Access </w:t>
      </w:r>
      <w:proofErr w:type="spellStart"/>
      <w:r w:rsidR="00026824" w:rsidRPr="0073785F">
        <w:rPr>
          <w:i/>
          <w:color w:val="000000" w:themeColor="text1"/>
          <w:lang w:val="es-ES"/>
        </w:rPr>
        <w:t>Settings</w:t>
      </w:r>
      <w:proofErr w:type="spellEnd"/>
      <w:r w:rsidR="00C12150" w:rsidRPr="003434E7">
        <w:rPr>
          <w:color w:val="000000" w:themeColor="text1"/>
          <w:lang w:val="es-ES"/>
        </w:rPr>
        <w:t>)</w:t>
      </w:r>
    </w:p>
    <w:p w14:paraId="7F0B76C0" w14:textId="77777777" w:rsidR="007E2CCB" w:rsidRPr="003434E7" w:rsidRDefault="007E2CCB" w:rsidP="007E2CCB">
      <w:pPr>
        <w:rPr>
          <w:color w:val="000000" w:themeColor="text1"/>
        </w:rPr>
      </w:pPr>
      <w:r w:rsidRPr="003434E7">
        <w:rPr>
          <w:b/>
          <w:color w:val="000000" w:themeColor="text1"/>
        </w:rPr>
        <w:t>Plataforma de uso:</w:t>
      </w:r>
      <w:r w:rsidRPr="003434E7">
        <w:rPr>
          <w:color w:val="000000" w:themeColor="text1"/>
        </w:rPr>
        <w:tab/>
        <w:t>Windows</w:t>
      </w:r>
    </w:p>
    <w:p w14:paraId="75D7A646" w14:textId="1631710D" w:rsidR="003434E7" w:rsidRPr="003434E7" w:rsidRDefault="007E2CCB" w:rsidP="007E2CCB">
      <w:pPr>
        <w:tabs>
          <w:tab w:val="left" w:pos="2160"/>
        </w:tabs>
        <w:ind w:left="2160" w:hanging="2160"/>
        <w:rPr>
          <w:color w:val="000000" w:themeColor="text1"/>
        </w:rPr>
      </w:pPr>
      <w:r w:rsidRPr="003434E7">
        <w:rPr>
          <w:b/>
          <w:color w:val="000000" w:themeColor="text1"/>
        </w:rPr>
        <w:t>Idioma:</w:t>
      </w:r>
      <w:r w:rsidRPr="003434E7">
        <w:rPr>
          <w:b/>
          <w:color w:val="000000" w:themeColor="text1"/>
        </w:rPr>
        <w:tab/>
      </w:r>
      <w:proofErr w:type="spellStart"/>
      <w:r w:rsidR="003434E7" w:rsidRPr="003434E7">
        <w:rPr>
          <w:color w:val="000000" w:themeColor="text1"/>
        </w:rPr>
        <w:t>Eye</w:t>
      </w:r>
      <w:proofErr w:type="spellEnd"/>
      <w:r w:rsidR="003434E7" w:rsidRPr="003434E7">
        <w:rPr>
          <w:color w:val="000000" w:themeColor="text1"/>
        </w:rPr>
        <w:t xml:space="preserve"> </w:t>
      </w:r>
      <w:r w:rsidR="00E94D26">
        <w:rPr>
          <w:color w:val="000000" w:themeColor="text1"/>
        </w:rPr>
        <w:t>C</w:t>
      </w:r>
      <w:r w:rsidR="00E94D26" w:rsidRPr="003434E7">
        <w:rPr>
          <w:color w:val="000000" w:themeColor="text1"/>
        </w:rPr>
        <w:t xml:space="preserve">ontrol </w:t>
      </w:r>
      <w:r w:rsidR="003434E7" w:rsidRPr="003434E7">
        <w:rPr>
          <w:color w:val="000000" w:themeColor="text1"/>
        </w:rPr>
        <w:t xml:space="preserve">funciona en todos los idiomas de Windows, pero su teclado integrado sólo utiliza la </w:t>
      </w:r>
      <w:r w:rsidR="0073785F">
        <w:rPr>
          <w:color w:val="000000" w:themeColor="text1"/>
        </w:rPr>
        <w:t>distribución de teclas</w:t>
      </w:r>
      <w:r w:rsidR="00C62F4B" w:rsidRPr="003434E7">
        <w:rPr>
          <w:color w:val="000000" w:themeColor="text1"/>
        </w:rPr>
        <w:t xml:space="preserve"> </w:t>
      </w:r>
      <w:r w:rsidR="003434E7" w:rsidRPr="003434E7">
        <w:rPr>
          <w:color w:val="000000" w:themeColor="text1"/>
        </w:rPr>
        <w:t xml:space="preserve">“US English”.  </w:t>
      </w:r>
    </w:p>
    <w:p w14:paraId="6D12CC61" w14:textId="77777777" w:rsidR="007E2CCB" w:rsidRDefault="007E2CCB" w:rsidP="007E2CCB">
      <w:pPr>
        <w:rPr>
          <w:rStyle w:val="Hyperlink"/>
          <w:color w:val="000000" w:themeColor="text1"/>
          <w:u w:val="none"/>
        </w:rPr>
      </w:pPr>
      <w:r w:rsidRPr="003434E7">
        <w:rPr>
          <w:b/>
          <w:color w:val="000000" w:themeColor="text1"/>
        </w:rPr>
        <w:t>Página Web:</w:t>
      </w:r>
      <w:r w:rsidRPr="003434E7">
        <w:rPr>
          <w:color w:val="000000" w:themeColor="text1"/>
        </w:rPr>
        <w:tab/>
        <w:t xml:space="preserve"> </w:t>
      </w:r>
      <w:r w:rsidRPr="003434E7">
        <w:rPr>
          <w:color w:val="000000" w:themeColor="text1"/>
        </w:rPr>
        <w:tab/>
      </w:r>
      <w:r w:rsidR="00026824" w:rsidRPr="003434E7">
        <w:rPr>
          <w:rStyle w:val="Hyperlink"/>
          <w:color w:val="000000" w:themeColor="text1"/>
          <w:u w:val="none"/>
        </w:rPr>
        <w:t xml:space="preserve">https://www.microsoft.com/ </w:t>
      </w:r>
    </w:p>
    <w:p w14:paraId="0537964F" w14:textId="77777777" w:rsidR="000957D5" w:rsidRPr="003434E7" w:rsidRDefault="000957D5" w:rsidP="007E2CCB">
      <w:pPr>
        <w:rPr>
          <w:color w:val="000000" w:themeColor="text1"/>
        </w:rPr>
      </w:pPr>
    </w:p>
    <w:p w14:paraId="408E0BEC" w14:textId="77777777" w:rsidR="007E2CCB" w:rsidRDefault="000957D5" w:rsidP="000957D5">
      <w:pPr>
        <w:jc w:val="center"/>
        <w:rPr>
          <w:highlight w:val="yellow"/>
        </w:rPr>
      </w:pPr>
      <w:r>
        <w:rPr>
          <w:noProof/>
          <w:lang w:eastAsia="es-PR"/>
        </w:rPr>
        <w:drawing>
          <wp:inline distT="0" distB="0" distL="0" distR="0" wp14:anchorId="33E4B84D" wp14:editId="687F282E">
            <wp:extent cx="2606329" cy="1662042"/>
            <wp:effectExtent l="0" t="0" r="3810" b="0"/>
            <wp:docPr id="43" name="Picture 43" descr="Tobii Eye Tracker 4C instalado en el borde inferior de un monitor de comput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2634326" cy="167989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46C318E" w14:textId="77777777" w:rsidR="003434E7" w:rsidRDefault="003434E7" w:rsidP="003434E7">
      <w:pPr>
        <w:pStyle w:val="Heading2"/>
        <w:rPr>
          <w:rFonts w:ascii="Times New Roman" w:hAnsi="Times New Roman" w:cs="Times New Roman"/>
          <w:b/>
          <w:color w:val="auto"/>
          <w:sz w:val="28"/>
          <w:szCs w:val="28"/>
          <w:lang w:val="es-ES"/>
        </w:rPr>
      </w:pPr>
      <w:r w:rsidRPr="00396F93">
        <w:rPr>
          <w:rFonts w:ascii="Times New Roman" w:hAnsi="Times New Roman" w:cs="Times New Roman"/>
          <w:b/>
          <w:color w:val="auto"/>
          <w:sz w:val="28"/>
          <w:szCs w:val="28"/>
          <w:lang w:val="es-ES"/>
        </w:rPr>
        <w:t>Descripción</w:t>
      </w:r>
    </w:p>
    <w:p w14:paraId="65B5DFBD" w14:textId="77777777" w:rsidR="00F14D48" w:rsidRDefault="00F14D48" w:rsidP="00F14D48">
      <w:pPr>
        <w:rPr>
          <w:lang w:val="es-ES"/>
        </w:rPr>
      </w:pPr>
    </w:p>
    <w:p w14:paraId="0D55369F" w14:textId="7418A083" w:rsidR="00CD686C" w:rsidRDefault="00F14D48" w:rsidP="00F14D48">
      <w:pPr>
        <w:rPr>
          <w:lang w:val="es-ES"/>
        </w:rPr>
      </w:pPr>
      <w:r>
        <w:rPr>
          <w:lang w:val="es-ES"/>
        </w:rPr>
        <w:t xml:space="preserve">El </w:t>
      </w:r>
      <w:proofErr w:type="spellStart"/>
      <w:r>
        <w:rPr>
          <w:lang w:val="es-ES"/>
        </w:rPr>
        <w:t>Tobii</w:t>
      </w:r>
      <w:proofErr w:type="spellEnd"/>
      <w:r>
        <w:rPr>
          <w:lang w:val="es-ES"/>
        </w:rPr>
        <w:t xml:space="preserve"> </w:t>
      </w:r>
      <w:proofErr w:type="spellStart"/>
      <w:r>
        <w:rPr>
          <w:lang w:val="es-ES"/>
        </w:rPr>
        <w:t>Eye</w:t>
      </w:r>
      <w:proofErr w:type="spellEnd"/>
      <w:r>
        <w:rPr>
          <w:lang w:val="es-ES"/>
        </w:rPr>
        <w:t xml:space="preserve"> </w:t>
      </w:r>
      <w:proofErr w:type="spellStart"/>
      <w:r>
        <w:rPr>
          <w:lang w:val="es-ES"/>
        </w:rPr>
        <w:t>Tracker</w:t>
      </w:r>
      <w:proofErr w:type="spellEnd"/>
      <w:r>
        <w:rPr>
          <w:lang w:val="es-ES"/>
        </w:rPr>
        <w:t xml:space="preserve"> 4C es un</w:t>
      </w:r>
      <w:r w:rsidR="00013BC8">
        <w:rPr>
          <w:lang w:val="es-ES"/>
        </w:rPr>
        <w:t>a</w:t>
      </w:r>
      <w:r>
        <w:rPr>
          <w:lang w:val="es-ES"/>
        </w:rPr>
        <w:t xml:space="preserve"> interfaz </w:t>
      </w:r>
      <w:r w:rsidR="00013BC8">
        <w:rPr>
          <w:lang w:val="es-ES"/>
        </w:rPr>
        <w:t xml:space="preserve">diseñada </w:t>
      </w:r>
      <w:r>
        <w:rPr>
          <w:lang w:val="es-ES"/>
        </w:rPr>
        <w:t xml:space="preserve">para controlar algunas funciones de los juegos de computadora mediante el movimiento de los ojos. </w:t>
      </w:r>
      <w:r w:rsidR="003B1465">
        <w:rPr>
          <w:lang w:val="es-ES"/>
        </w:rPr>
        <w:t>Por ser un</w:t>
      </w:r>
      <w:r w:rsidR="00182F5F">
        <w:rPr>
          <w:lang w:val="es-ES"/>
        </w:rPr>
        <w:t>a</w:t>
      </w:r>
      <w:r w:rsidR="003B1465">
        <w:rPr>
          <w:lang w:val="es-ES"/>
        </w:rPr>
        <w:t xml:space="preserve"> interfaz para control de juegos, </w:t>
      </w:r>
      <w:r w:rsidR="003B1465">
        <w:rPr>
          <w:lang w:val="es-ES"/>
        </w:rPr>
        <w:lastRenderedPageBreak/>
        <w:t>su costo es muy inferior a los equipos de rastreo de ojos (“</w:t>
      </w:r>
      <w:proofErr w:type="spellStart"/>
      <w:r w:rsidR="003B1465">
        <w:rPr>
          <w:lang w:val="es-ES"/>
        </w:rPr>
        <w:t>eye</w:t>
      </w:r>
      <w:proofErr w:type="spellEnd"/>
      <w:r w:rsidR="003B1465">
        <w:rPr>
          <w:lang w:val="es-ES"/>
        </w:rPr>
        <w:t xml:space="preserve"> tracking”) utilizados en el campo de la rehabilitación para permitir </w:t>
      </w:r>
      <w:r w:rsidR="00D84180">
        <w:rPr>
          <w:lang w:val="es-ES"/>
        </w:rPr>
        <w:t xml:space="preserve">que </w:t>
      </w:r>
      <w:r w:rsidR="003B1465">
        <w:rPr>
          <w:lang w:val="es-ES"/>
        </w:rPr>
        <w:t xml:space="preserve">personas </w:t>
      </w:r>
      <w:r w:rsidR="003041A3">
        <w:rPr>
          <w:lang w:val="es-ES"/>
        </w:rPr>
        <w:t>con necesidades en su componente motor</w:t>
      </w:r>
      <w:r w:rsidR="003B1465">
        <w:rPr>
          <w:lang w:val="es-ES"/>
        </w:rPr>
        <w:t xml:space="preserve"> control</w:t>
      </w:r>
      <w:r w:rsidR="00D84180">
        <w:rPr>
          <w:lang w:val="es-ES"/>
        </w:rPr>
        <w:t>en</w:t>
      </w:r>
      <w:r w:rsidR="003B1465">
        <w:rPr>
          <w:lang w:val="es-ES"/>
        </w:rPr>
        <w:t xml:space="preserve"> </w:t>
      </w:r>
      <w:r w:rsidR="00D84180">
        <w:rPr>
          <w:lang w:val="es-ES"/>
        </w:rPr>
        <w:t xml:space="preserve">las </w:t>
      </w:r>
      <w:r w:rsidR="003B1465">
        <w:rPr>
          <w:lang w:val="es-ES"/>
        </w:rPr>
        <w:t>computadoras mediante la mirada (“</w:t>
      </w:r>
      <w:proofErr w:type="spellStart"/>
      <w:r w:rsidR="003B1465">
        <w:rPr>
          <w:lang w:val="es-ES"/>
        </w:rPr>
        <w:t>gazing</w:t>
      </w:r>
      <w:proofErr w:type="spellEnd"/>
      <w:r w:rsidR="003B1465">
        <w:rPr>
          <w:lang w:val="es-ES"/>
        </w:rPr>
        <w:t xml:space="preserve">”). No obstante, </w:t>
      </w:r>
      <w:r w:rsidR="00D84180">
        <w:rPr>
          <w:lang w:val="es-ES"/>
        </w:rPr>
        <w:t xml:space="preserve">esta </w:t>
      </w:r>
      <w:r w:rsidR="003B1465">
        <w:rPr>
          <w:lang w:val="es-ES"/>
        </w:rPr>
        <w:t xml:space="preserve">interfaz para juegos puede ser </w:t>
      </w:r>
      <w:r w:rsidR="00D84180">
        <w:rPr>
          <w:lang w:val="es-ES"/>
        </w:rPr>
        <w:t xml:space="preserve">utilizada </w:t>
      </w:r>
      <w:r w:rsidR="003B1465">
        <w:rPr>
          <w:lang w:val="es-ES"/>
        </w:rPr>
        <w:t xml:space="preserve">junto a opciones de accesibilidad como el Windows </w:t>
      </w:r>
      <w:proofErr w:type="spellStart"/>
      <w:r w:rsidR="003B1465">
        <w:rPr>
          <w:lang w:val="es-ES"/>
        </w:rPr>
        <w:t>Eye</w:t>
      </w:r>
      <w:proofErr w:type="spellEnd"/>
      <w:r w:rsidR="003B1465">
        <w:rPr>
          <w:lang w:val="es-ES"/>
        </w:rPr>
        <w:t xml:space="preserve"> Control o a programas gratuitos como el </w:t>
      </w:r>
      <w:proofErr w:type="spellStart"/>
      <w:r w:rsidR="003B1465">
        <w:rPr>
          <w:lang w:val="es-ES"/>
        </w:rPr>
        <w:t>Optikey</w:t>
      </w:r>
      <w:proofErr w:type="spellEnd"/>
      <w:r w:rsidR="003B1465">
        <w:rPr>
          <w:lang w:val="es-ES"/>
        </w:rPr>
        <w:t xml:space="preserve"> (</w:t>
      </w:r>
      <w:hyperlink r:id="rId9" w:history="1">
        <w:r w:rsidR="003B1465" w:rsidRPr="00F773E7">
          <w:rPr>
            <w:rStyle w:val="Hyperlink"/>
            <w:lang w:val="es-ES"/>
          </w:rPr>
          <w:t>https://github.com/OptiKey/OptiKey/wiki</w:t>
        </w:r>
      </w:hyperlink>
      <w:r w:rsidR="003B1465">
        <w:rPr>
          <w:lang w:val="es-ES"/>
        </w:rPr>
        <w:t>)</w:t>
      </w:r>
      <w:r w:rsidR="00D84180">
        <w:rPr>
          <w:lang w:val="es-ES"/>
        </w:rPr>
        <w:t xml:space="preserve">. De esta manera, se obtiene </w:t>
      </w:r>
      <w:r w:rsidR="003B1465">
        <w:rPr>
          <w:lang w:val="es-ES"/>
        </w:rPr>
        <w:t xml:space="preserve">una solución de bajo costo para que esta población logre acceso a la computadora. En este informe técnico se evalúa el uso del </w:t>
      </w:r>
      <w:proofErr w:type="spellStart"/>
      <w:r w:rsidR="003B1465">
        <w:rPr>
          <w:lang w:val="es-ES"/>
        </w:rPr>
        <w:t>Eye</w:t>
      </w:r>
      <w:proofErr w:type="spellEnd"/>
      <w:r w:rsidR="003B1465">
        <w:rPr>
          <w:lang w:val="es-ES"/>
        </w:rPr>
        <w:t xml:space="preserve"> </w:t>
      </w:r>
      <w:proofErr w:type="spellStart"/>
      <w:r w:rsidR="002C3583">
        <w:rPr>
          <w:lang w:val="es-ES"/>
        </w:rPr>
        <w:t>Tracker</w:t>
      </w:r>
      <w:proofErr w:type="spellEnd"/>
      <w:r w:rsidR="002C3583">
        <w:rPr>
          <w:lang w:val="es-ES"/>
        </w:rPr>
        <w:t xml:space="preserve"> 4C junto a la opción de </w:t>
      </w:r>
      <w:r w:rsidR="003B1465">
        <w:rPr>
          <w:lang w:val="es-ES"/>
        </w:rPr>
        <w:t xml:space="preserve">Windows </w:t>
      </w:r>
      <w:proofErr w:type="spellStart"/>
      <w:r w:rsidR="003B1465">
        <w:rPr>
          <w:lang w:val="es-ES"/>
        </w:rPr>
        <w:t>Eye</w:t>
      </w:r>
      <w:proofErr w:type="spellEnd"/>
      <w:r w:rsidR="003B1465">
        <w:rPr>
          <w:lang w:val="es-ES"/>
        </w:rPr>
        <w:t xml:space="preserve"> Control integrada como “</w:t>
      </w:r>
      <w:proofErr w:type="spellStart"/>
      <w:r w:rsidR="003B1465">
        <w:rPr>
          <w:lang w:val="es-ES"/>
        </w:rPr>
        <w:t>preview</w:t>
      </w:r>
      <w:proofErr w:type="spellEnd"/>
      <w:r w:rsidR="003B1465">
        <w:rPr>
          <w:lang w:val="es-ES"/>
        </w:rPr>
        <w:t>”</w:t>
      </w:r>
      <w:r w:rsidR="00CD686C">
        <w:rPr>
          <w:lang w:val="es-ES"/>
        </w:rPr>
        <w:t xml:space="preserve"> (función</w:t>
      </w:r>
      <w:r w:rsidR="003B1465">
        <w:rPr>
          <w:lang w:val="es-ES"/>
        </w:rPr>
        <w:t xml:space="preserve"> de prueba) en Windows 10</w:t>
      </w:r>
      <w:r w:rsidR="00CD686C">
        <w:rPr>
          <w:lang w:val="es-ES"/>
        </w:rPr>
        <w:t>.</w:t>
      </w:r>
    </w:p>
    <w:p w14:paraId="191D26E3" w14:textId="77777777" w:rsidR="007C788B" w:rsidRDefault="007C788B" w:rsidP="00CD686C">
      <w:pPr>
        <w:rPr>
          <w:lang w:val="es-ES"/>
        </w:rPr>
      </w:pPr>
    </w:p>
    <w:p w14:paraId="0E69A3FD" w14:textId="2ACF7C8D" w:rsidR="007C788B" w:rsidRDefault="00CD686C" w:rsidP="00D54D90">
      <w:r>
        <w:rPr>
          <w:lang w:val="es-ES"/>
        </w:rPr>
        <w:t xml:space="preserve">El </w:t>
      </w:r>
      <w:proofErr w:type="spellStart"/>
      <w:r>
        <w:rPr>
          <w:lang w:val="es-ES"/>
        </w:rPr>
        <w:t>Eye</w:t>
      </w:r>
      <w:proofErr w:type="spellEnd"/>
      <w:r>
        <w:rPr>
          <w:lang w:val="es-ES"/>
        </w:rPr>
        <w:t xml:space="preserve"> </w:t>
      </w:r>
      <w:proofErr w:type="spellStart"/>
      <w:r>
        <w:rPr>
          <w:lang w:val="es-ES"/>
        </w:rPr>
        <w:t>Tracker</w:t>
      </w:r>
      <w:proofErr w:type="spellEnd"/>
      <w:r>
        <w:rPr>
          <w:lang w:val="es-ES"/>
        </w:rPr>
        <w:t xml:space="preserve"> 4C es una barra de aproximadamente 13” de largo que se fija mediante un magneto a la parte inferior del monitor de la computadora y se conecta a un puerto USB. Se descarga el programa de control desde la página web del equipo (</w:t>
      </w:r>
      <w:hyperlink r:id="rId10" w:history="1">
        <w:r w:rsidRPr="00F773E7">
          <w:rPr>
            <w:rStyle w:val="Hyperlink"/>
            <w:lang w:val="es-ES"/>
          </w:rPr>
          <w:t>www.tobii.com/getstarted</w:t>
        </w:r>
      </w:hyperlink>
      <w:r>
        <w:rPr>
          <w:lang w:val="es-ES"/>
        </w:rPr>
        <w:t xml:space="preserve">) y se instala en la computadora donde se utilizará el </w:t>
      </w:r>
      <w:proofErr w:type="spellStart"/>
      <w:r>
        <w:rPr>
          <w:lang w:val="es-ES"/>
        </w:rPr>
        <w:t>Eye</w:t>
      </w:r>
      <w:proofErr w:type="spellEnd"/>
      <w:r>
        <w:rPr>
          <w:lang w:val="es-ES"/>
        </w:rPr>
        <w:t xml:space="preserve"> </w:t>
      </w:r>
      <w:proofErr w:type="spellStart"/>
      <w:r>
        <w:rPr>
          <w:lang w:val="es-ES"/>
        </w:rPr>
        <w:t>Tracker</w:t>
      </w:r>
      <w:proofErr w:type="spellEnd"/>
      <w:r>
        <w:rPr>
          <w:lang w:val="es-ES"/>
        </w:rPr>
        <w:t xml:space="preserve"> 4C</w:t>
      </w:r>
      <w:r w:rsidR="00EE66DB">
        <w:rPr>
          <w:lang w:val="es-ES"/>
        </w:rPr>
        <w:t>. Una vez instalado, se puede</w:t>
      </w:r>
      <w:r w:rsidR="00C16A5D">
        <w:rPr>
          <w:lang w:val="es-ES"/>
        </w:rPr>
        <w:t>n</w:t>
      </w:r>
      <w:r w:rsidR="00EE66DB">
        <w:rPr>
          <w:lang w:val="es-ES"/>
        </w:rPr>
        <w:t xml:space="preserve"> </w:t>
      </w:r>
      <w:r w:rsidR="00C16A5D">
        <w:rPr>
          <w:lang w:val="es-ES"/>
        </w:rPr>
        <w:t xml:space="preserve">crear </w:t>
      </w:r>
      <w:r w:rsidR="00EE66DB">
        <w:rPr>
          <w:lang w:val="es-ES"/>
        </w:rPr>
        <w:t>perfil</w:t>
      </w:r>
      <w:r w:rsidR="00C16A5D">
        <w:rPr>
          <w:lang w:val="es-ES"/>
        </w:rPr>
        <w:t>es</w:t>
      </w:r>
      <w:r w:rsidR="00EE66DB">
        <w:rPr>
          <w:lang w:val="es-ES"/>
        </w:rPr>
        <w:t xml:space="preserve"> de usuario,</w:t>
      </w:r>
      <w:r w:rsidR="00C16A5D">
        <w:rPr>
          <w:lang w:val="es-ES"/>
        </w:rPr>
        <w:t xml:space="preserve"> configurar el monitor, cambiar opciones básicas de interacción con la computadora y activar la función “</w:t>
      </w:r>
      <w:proofErr w:type="spellStart"/>
      <w:r w:rsidR="00C16A5D">
        <w:rPr>
          <w:lang w:val="es-ES"/>
        </w:rPr>
        <w:t>Gaze</w:t>
      </w:r>
      <w:proofErr w:type="spellEnd"/>
      <w:r w:rsidR="00C16A5D">
        <w:rPr>
          <w:lang w:val="es-ES"/>
        </w:rPr>
        <w:t xml:space="preserve"> Trace”</w:t>
      </w:r>
      <w:r w:rsidR="00EE66DB">
        <w:rPr>
          <w:lang w:val="es-ES"/>
        </w:rPr>
        <w:t xml:space="preserve"> </w:t>
      </w:r>
      <w:r w:rsidR="00C16A5D">
        <w:rPr>
          <w:lang w:val="es-ES"/>
        </w:rPr>
        <w:t xml:space="preserve">que muestra una burbuja en la pantalla para indicar el área donde el usuario está mirando. No obstante, el programa del </w:t>
      </w:r>
      <w:proofErr w:type="spellStart"/>
      <w:r w:rsidR="00C16A5D">
        <w:rPr>
          <w:lang w:val="es-ES"/>
        </w:rPr>
        <w:t>Eye</w:t>
      </w:r>
      <w:proofErr w:type="spellEnd"/>
      <w:r w:rsidR="00C16A5D">
        <w:rPr>
          <w:lang w:val="es-ES"/>
        </w:rPr>
        <w:t xml:space="preserve"> </w:t>
      </w:r>
      <w:proofErr w:type="spellStart"/>
      <w:r w:rsidR="00C16A5D">
        <w:rPr>
          <w:lang w:val="es-ES"/>
        </w:rPr>
        <w:t>Tracker</w:t>
      </w:r>
      <w:proofErr w:type="spellEnd"/>
      <w:r w:rsidR="00C16A5D">
        <w:rPr>
          <w:lang w:val="es-ES"/>
        </w:rPr>
        <w:t xml:space="preserve"> 4C no permite como tal el control de la plataforma Windows mediante el movimiento de los ojos. Para lograr este tipo de control es necesario utilizar el </w:t>
      </w:r>
      <w:proofErr w:type="spellStart"/>
      <w:r w:rsidR="00C16A5D">
        <w:rPr>
          <w:lang w:val="es-ES"/>
        </w:rPr>
        <w:t>Eye</w:t>
      </w:r>
      <w:proofErr w:type="spellEnd"/>
      <w:r w:rsidR="00C16A5D">
        <w:rPr>
          <w:lang w:val="es-ES"/>
        </w:rPr>
        <w:t xml:space="preserve"> </w:t>
      </w:r>
      <w:proofErr w:type="spellStart"/>
      <w:r w:rsidR="00C16A5D">
        <w:rPr>
          <w:lang w:val="es-ES"/>
        </w:rPr>
        <w:t>Tracker</w:t>
      </w:r>
      <w:proofErr w:type="spellEnd"/>
      <w:r w:rsidR="00C16A5D">
        <w:rPr>
          <w:lang w:val="es-ES"/>
        </w:rPr>
        <w:t xml:space="preserve"> 4C junto a la opción de accesibilidad “</w:t>
      </w:r>
      <w:proofErr w:type="spellStart"/>
      <w:r w:rsidR="00C16A5D">
        <w:rPr>
          <w:lang w:val="es-ES"/>
        </w:rPr>
        <w:t>Eye</w:t>
      </w:r>
      <w:proofErr w:type="spellEnd"/>
      <w:r w:rsidR="00C16A5D">
        <w:rPr>
          <w:lang w:val="es-ES"/>
        </w:rPr>
        <w:t xml:space="preserve"> Control” de Windows. </w:t>
      </w:r>
      <w:r w:rsidR="00C16A5D">
        <w:t>La función de “Eye Control” se a</w:t>
      </w:r>
      <w:r w:rsidR="00D54D90">
        <w:t xml:space="preserve">ctiva siguiendo la secuencia ilustrada abajo: </w:t>
      </w:r>
      <w:r w:rsidR="00D54D90" w:rsidRPr="0073785F">
        <w:rPr>
          <w:i/>
        </w:rPr>
        <w:t xml:space="preserve">Start </w:t>
      </w:r>
      <w:r w:rsidR="00C16A5D" w:rsidRPr="0073785F">
        <w:rPr>
          <w:i/>
        </w:rPr>
        <w:t>&gt; Se</w:t>
      </w:r>
      <w:r w:rsidR="00D54D90" w:rsidRPr="0073785F">
        <w:rPr>
          <w:i/>
        </w:rPr>
        <w:t>ttings &gt; Ease of Access &gt; Eye Control</w:t>
      </w:r>
      <w:r w:rsidR="00D54D90">
        <w:t>.</w:t>
      </w:r>
    </w:p>
    <w:p w14:paraId="05C4EC5E" w14:textId="77777777" w:rsidR="00D54D90" w:rsidRDefault="00D54D90" w:rsidP="00D54D90"/>
    <w:p w14:paraId="6EAC8240" w14:textId="77777777" w:rsidR="00F14D48" w:rsidRDefault="00A12394" w:rsidP="008F5B16">
      <w:pPr>
        <w:jc w:val="center"/>
        <w:rPr>
          <w:lang w:val="es-ES"/>
        </w:rPr>
      </w:pPr>
      <w:r>
        <w:rPr>
          <w:noProof/>
          <w:lang w:eastAsia="es-PR"/>
        </w:rPr>
        <w:drawing>
          <wp:inline distT="0" distB="0" distL="0" distR="0" wp14:anchorId="71354E1D" wp14:editId="25C174B3">
            <wp:extent cx="4731076" cy="4499811"/>
            <wp:effectExtent l="0" t="0" r="0" b="0"/>
            <wp:docPr id="44" name="Picture 44" descr="Imágenes de pantalla de Windows detallando la secuencia Start &gt; Settings &gt; Ease of Access &gt; Eye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5502" cy="4627666"/>
                    </a:xfrm>
                    <a:prstGeom prst="rect">
                      <a:avLst/>
                    </a:prstGeom>
                    <a:noFill/>
                  </pic:spPr>
                </pic:pic>
              </a:graphicData>
            </a:graphic>
          </wp:inline>
        </w:drawing>
      </w:r>
    </w:p>
    <w:p w14:paraId="6B0DC29D" w14:textId="77777777" w:rsidR="00B3781F" w:rsidRDefault="00B3781F" w:rsidP="00F14D48">
      <w:pPr>
        <w:rPr>
          <w:lang w:val="es-ES"/>
        </w:rPr>
      </w:pPr>
    </w:p>
    <w:p w14:paraId="09EFFA7F" w14:textId="77777777" w:rsidR="008F5B16" w:rsidRDefault="008F5B16" w:rsidP="00F14D48">
      <w:pPr>
        <w:rPr>
          <w:lang w:val="es-ES"/>
        </w:rPr>
      </w:pPr>
      <w:r>
        <w:rPr>
          <w:lang w:val="es-ES"/>
        </w:rPr>
        <w:t xml:space="preserve">Al activar la opción de </w:t>
      </w:r>
      <w:proofErr w:type="spellStart"/>
      <w:r>
        <w:rPr>
          <w:lang w:val="es-ES"/>
        </w:rPr>
        <w:t>Eye</w:t>
      </w:r>
      <w:proofErr w:type="spellEnd"/>
      <w:r>
        <w:rPr>
          <w:lang w:val="es-ES"/>
        </w:rPr>
        <w:t xml:space="preserve"> Control aparece en la parte superior de la pantalla una barra de control con 12 funciones. De izquierda a derecha estas funciones son:</w:t>
      </w:r>
    </w:p>
    <w:p w14:paraId="56699E8C" w14:textId="77777777" w:rsidR="00F14D48" w:rsidRDefault="00F14D48" w:rsidP="00F14D48">
      <w:pPr>
        <w:rPr>
          <w:lang w:val="es-ES"/>
        </w:rPr>
      </w:pPr>
    </w:p>
    <w:p w14:paraId="2CF4347B" w14:textId="77777777" w:rsidR="008F5B16" w:rsidRDefault="00CB07FF" w:rsidP="00F14D48">
      <w:pPr>
        <w:rPr>
          <w:lang w:val="es-ES"/>
        </w:rPr>
      </w:pPr>
      <w:r>
        <w:rPr>
          <w:noProof/>
          <w:lang w:eastAsia="es-PR"/>
        </w:rPr>
        <w:drawing>
          <wp:inline distT="0" distB="0" distL="0" distR="0" wp14:anchorId="73B9D19C" wp14:editId="3AAB48B4">
            <wp:extent cx="5943600" cy="1501177"/>
            <wp:effectExtent l="0" t="0" r="0" b="3810"/>
            <wp:docPr id="34" name="Picture 34" descr="El launchpad de control ocular contiene botones que te permiten cambiar la posiciÃ³n del launchpad, activar los botones de hacer clic a la izquierda y derecha del mouse, usar los controles de desplazamiento y el mouse preciso, abrir el teclado de control ocular, la conversiÃ³n texto a voz, el menÃº Inicio de Windows y la vista de tareas. TambiÃ©n puedes calibrar el seguidor de ojos, abrir la configuraciÃ³n del control ocular y pausar el control ocular de manera que se oculte el launch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launchpad de control ocular contiene botones que te permiten cambiar la posiciÃ³n del launchpad, activar los botones de hacer clic a la izquierda y derecha del mouse, usar los controles de desplazamiento y el mouse preciso, abrir el teclado de control ocular, la conversiÃ³n texto a voz, el menÃº Inicio de Windows y la vista de tareas. TambiÃ©n puedes calibrar el seguidor de ojos, abrir la configuraciÃ³n del control ocular y pausar el control ocular de manera que se oculte el launchpad."/>
                    <pic:cNvPicPr>
                      <a:picLocks noChangeAspect="1" noChangeArrowheads="1"/>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5943600" cy="1501177"/>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F8E216F" w14:textId="77777777" w:rsidR="008F5B16" w:rsidRDefault="00CB07FF" w:rsidP="008F5B16">
      <w:pPr>
        <w:pStyle w:val="ListParagraph"/>
        <w:numPr>
          <w:ilvl w:val="0"/>
          <w:numId w:val="11"/>
        </w:numPr>
        <w:rPr>
          <w:lang w:val="es-ES"/>
        </w:rPr>
      </w:pPr>
      <w:r>
        <w:rPr>
          <w:lang w:val="es-ES"/>
        </w:rPr>
        <w:t xml:space="preserve">Reposicionar arriba o abajo </w:t>
      </w:r>
      <w:r w:rsidR="008F5B16">
        <w:rPr>
          <w:lang w:val="es-ES"/>
        </w:rPr>
        <w:t>la barra de control</w:t>
      </w:r>
      <w:r>
        <w:rPr>
          <w:lang w:val="es-ES"/>
        </w:rPr>
        <w:t xml:space="preserve"> (</w:t>
      </w:r>
      <w:proofErr w:type="spellStart"/>
      <w:r w:rsidRPr="00CB07FF">
        <w:rPr>
          <w:i/>
          <w:lang w:val="es-ES"/>
        </w:rPr>
        <w:t>launch-pad</w:t>
      </w:r>
      <w:proofErr w:type="spellEnd"/>
      <w:r w:rsidRPr="00CB07FF">
        <w:rPr>
          <w:i/>
          <w:lang w:val="es-ES"/>
        </w:rPr>
        <w:t>)</w:t>
      </w:r>
    </w:p>
    <w:p w14:paraId="7AA5757D" w14:textId="0800ADB1" w:rsidR="008F5B16" w:rsidRDefault="008F5B16" w:rsidP="008F5B16">
      <w:pPr>
        <w:pStyle w:val="ListParagraph"/>
        <w:numPr>
          <w:ilvl w:val="0"/>
          <w:numId w:val="11"/>
        </w:numPr>
        <w:rPr>
          <w:lang w:val="es-ES"/>
        </w:rPr>
      </w:pPr>
      <w:r>
        <w:rPr>
          <w:lang w:val="es-ES"/>
        </w:rPr>
        <w:t>Clic izquierdo</w:t>
      </w:r>
    </w:p>
    <w:p w14:paraId="38993844" w14:textId="1AA1B64D" w:rsidR="008F5B16" w:rsidRDefault="008F5B16" w:rsidP="008F5B16">
      <w:pPr>
        <w:pStyle w:val="ListParagraph"/>
        <w:numPr>
          <w:ilvl w:val="0"/>
          <w:numId w:val="11"/>
        </w:numPr>
        <w:rPr>
          <w:lang w:val="es-ES"/>
        </w:rPr>
      </w:pPr>
      <w:r>
        <w:rPr>
          <w:lang w:val="es-ES"/>
        </w:rPr>
        <w:t>Clic derecho</w:t>
      </w:r>
    </w:p>
    <w:p w14:paraId="69106C48" w14:textId="77777777" w:rsidR="008F5B16" w:rsidRDefault="00CB07FF" w:rsidP="008F5B16">
      <w:pPr>
        <w:pStyle w:val="ListParagraph"/>
        <w:numPr>
          <w:ilvl w:val="0"/>
          <w:numId w:val="11"/>
        </w:numPr>
        <w:rPr>
          <w:lang w:val="es-ES"/>
        </w:rPr>
      </w:pPr>
      <w:r w:rsidRPr="0073785F">
        <w:rPr>
          <w:i/>
          <w:lang w:val="es-ES"/>
        </w:rPr>
        <w:t>Mouse</w:t>
      </w:r>
      <w:r>
        <w:rPr>
          <w:lang w:val="es-ES"/>
        </w:rPr>
        <w:t xml:space="preserve"> - control de precisión</w:t>
      </w:r>
    </w:p>
    <w:p w14:paraId="3616EF5B" w14:textId="77777777" w:rsidR="00CB07FF" w:rsidRDefault="00CB07FF" w:rsidP="008F5B16">
      <w:pPr>
        <w:pStyle w:val="ListParagraph"/>
        <w:numPr>
          <w:ilvl w:val="0"/>
          <w:numId w:val="11"/>
        </w:numPr>
        <w:rPr>
          <w:lang w:val="es-ES"/>
        </w:rPr>
      </w:pPr>
      <w:r>
        <w:rPr>
          <w:lang w:val="es-ES"/>
        </w:rPr>
        <w:t>Desplazarse hacia arriba o abajo (</w:t>
      </w:r>
      <w:proofErr w:type="spellStart"/>
      <w:r w:rsidRPr="00CB07FF">
        <w:rPr>
          <w:i/>
          <w:lang w:val="es-ES"/>
        </w:rPr>
        <w:t>scroll</w:t>
      </w:r>
      <w:proofErr w:type="spellEnd"/>
      <w:r>
        <w:rPr>
          <w:lang w:val="es-ES"/>
        </w:rPr>
        <w:t>)</w:t>
      </w:r>
    </w:p>
    <w:p w14:paraId="28E950CC" w14:textId="77777777" w:rsidR="00CB07FF" w:rsidRDefault="00CB07FF" w:rsidP="008F5B16">
      <w:pPr>
        <w:pStyle w:val="ListParagraph"/>
        <w:numPr>
          <w:ilvl w:val="0"/>
          <w:numId w:val="11"/>
        </w:numPr>
        <w:rPr>
          <w:lang w:val="es-ES"/>
        </w:rPr>
      </w:pPr>
      <w:r>
        <w:rPr>
          <w:lang w:val="es-ES"/>
        </w:rPr>
        <w:t xml:space="preserve">Teclado </w:t>
      </w:r>
      <w:r w:rsidR="00645BC7">
        <w:rPr>
          <w:lang w:val="es-ES"/>
        </w:rPr>
        <w:t>v</w:t>
      </w:r>
      <w:r>
        <w:rPr>
          <w:lang w:val="es-ES"/>
        </w:rPr>
        <w:t>irtual</w:t>
      </w:r>
    </w:p>
    <w:p w14:paraId="19CD7AAD" w14:textId="77777777" w:rsidR="00645BC7" w:rsidRDefault="00847151" w:rsidP="008F5B16">
      <w:pPr>
        <w:pStyle w:val="ListParagraph"/>
        <w:numPr>
          <w:ilvl w:val="0"/>
          <w:numId w:val="11"/>
        </w:numPr>
        <w:rPr>
          <w:lang w:val="es-ES"/>
        </w:rPr>
      </w:pPr>
      <w:r>
        <w:rPr>
          <w:lang w:val="es-ES"/>
        </w:rPr>
        <w:t>Pantalla de texto-a-voz, con teclado virtual y predictor de palabras</w:t>
      </w:r>
    </w:p>
    <w:p w14:paraId="7AE80D25" w14:textId="77777777" w:rsidR="00847151" w:rsidRDefault="00847151" w:rsidP="008F5B16">
      <w:pPr>
        <w:pStyle w:val="ListParagraph"/>
        <w:numPr>
          <w:ilvl w:val="0"/>
          <w:numId w:val="11"/>
        </w:numPr>
        <w:rPr>
          <w:lang w:val="es-ES"/>
        </w:rPr>
      </w:pPr>
      <w:r>
        <w:rPr>
          <w:lang w:val="es-ES"/>
        </w:rPr>
        <w:t>Inicio (</w:t>
      </w:r>
      <w:proofErr w:type="spellStart"/>
      <w:r w:rsidRPr="0073785F">
        <w:rPr>
          <w:i/>
          <w:lang w:val="es-ES"/>
        </w:rPr>
        <w:t>Start</w:t>
      </w:r>
      <w:proofErr w:type="spellEnd"/>
      <w:r>
        <w:rPr>
          <w:lang w:val="es-ES"/>
        </w:rPr>
        <w:t>)</w:t>
      </w:r>
    </w:p>
    <w:p w14:paraId="334D3D87" w14:textId="77777777" w:rsidR="00847151" w:rsidRDefault="00847151" w:rsidP="008F5B16">
      <w:pPr>
        <w:pStyle w:val="ListParagraph"/>
        <w:numPr>
          <w:ilvl w:val="0"/>
          <w:numId w:val="11"/>
        </w:numPr>
        <w:rPr>
          <w:lang w:val="es-ES"/>
        </w:rPr>
      </w:pPr>
      <w:r>
        <w:rPr>
          <w:lang w:val="es-ES"/>
        </w:rPr>
        <w:t>Vista de tareas activas</w:t>
      </w:r>
    </w:p>
    <w:p w14:paraId="353E2BE6" w14:textId="1E9A2564" w:rsidR="00847151" w:rsidRDefault="00847151" w:rsidP="008F5B16">
      <w:pPr>
        <w:pStyle w:val="ListParagraph"/>
        <w:numPr>
          <w:ilvl w:val="0"/>
          <w:numId w:val="11"/>
        </w:numPr>
        <w:rPr>
          <w:lang w:val="es-ES"/>
        </w:rPr>
      </w:pPr>
      <w:r>
        <w:rPr>
          <w:lang w:val="es-ES"/>
        </w:rPr>
        <w:t>Iniciar calibración de</w:t>
      </w:r>
      <w:r w:rsidR="00027874">
        <w:rPr>
          <w:lang w:val="es-ES"/>
        </w:rPr>
        <w:t xml:space="preserve"> </w:t>
      </w:r>
      <w:r>
        <w:rPr>
          <w:lang w:val="es-ES"/>
        </w:rPr>
        <w:t>l</w:t>
      </w:r>
      <w:r w:rsidR="00027874">
        <w:rPr>
          <w:lang w:val="es-ES"/>
        </w:rPr>
        <w:t>a</w:t>
      </w:r>
      <w:r>
        <w:rPr>
          <w:lang w:val="es-ES"/>
        </w:rPr>
        <w:t xml:space="preserve"> interfaz de control (</w:t>
      </w:r>
      <w:proofErr w:type="spellStart"/>
      <w:r>
        <w:rPr>
          <w:lang w:val="es-ES"/>
        </w:rPr>
        <w:t>Eye</w:t>
      </w:r>
      <w:proofErr w:type="spellEnd"/>
      <w:r>
        <w:rPr>
          <w:lang w:val="es-ES"/>
        </w:rPr>
        <w:t xml:space="preserve"> </w:t>
      </w:r>
      <w:proofErr w:type="spellStart"/>
      <w:r>
        <w:rPr>
          <w:lang w:val="es-ES"/>
        </w:rPr>
        <w:t>Tracker</w:t>
      </w:r>
      <w:proofErr w:type="spellEnd"/>
      <w:r>
        <w:rPr>
          <w:lang w:val="es-ES"/>
        </w:rPr>
        <w:t xml:space="preserve"> 4C en este caso)</w:t>
      </w:r>
    </w:p>
    <w:p w14:paraId="2D26F7D0" w14:textId="77777777" w:rsidR="00847151" w:rsidRDefault="00847151" w:rsidP="008F5B16">
      <w:pPr>
        <w:pStyle w:val="ListParagraph"/>
        <w:numPr>
          <w:ilvl w:val="0"/>
          <w:numId w:val="11"/>
        </w:numPr>
        <w:rPr>
          <w:lang w:val="es-ES"/>
        </w:rPr>
      </w:pPr>
      <w:r>
        <w:rPr>
          <w:lang w:val="es-ES"/>
        </w:rPr>
        <w:t>Configuración de opciones</w:t>
      </w:r>
    </w:p>
    <w:p w14:paraId="4AFDB78F" w14:textId="77777777" w:rsidR="00847151" w:rsidRDefault="00847151" w:rsidP="008F5B16">
      <w:pPr>
        <w:pStyle w:val="ListParagraph"/>
        <w:numPr>
          <w:ilvl w:val="0"/>
          <w:numId w:val="11"/>
        </w:numPr>
        <w:rPr>
          <w:lang w:val="es-ES"/>
        </w:rPr>
      </w:pPr>
      <w:r>
        <w:rPr>
          <w:lang w:val="es-ES"/>
        </w:rPr>
        <w:t>Pausa (minimiza la barra de control)</w:t>
      </w:r>
    </w:p>
    <w:p w14:paraId="0277D05B" w14:textId="77777777" w:rsidR="00847151" w:rsidRDefault="00847151" w:rsidP="00847151">
      <w:pPr>
        <w:rPr>
          <w:lang w:val="es-ES"/>
        </w:rPr>
      </w:pPr>
    </w:p>
    <w:p w14:paraId="4980D9A5" w14:textId="77777777" w:rsidR="00847151" w:rsidRDefault="00847151" w:rsidP="00847151">
      <w:pPr>
        <w:rPr>
          <w:lang w:val="es-ES"/>
        </w:rPr>
      </w:pPr>
      <w:r>
        <w:rPr>
          <w:lang w:val="es-ES"/>
        </w:rPr>
        <w:t xml:space="preserve">Cada una de las funciones se activa al detener la mirada sobre su ícono correspondiente. La función se marca con un cuadro para indicar que el usuario la está mirando y, si la mirada se mantiene sobre ella, el cuadro se encoge para indicar que la función fue activada. </w:t>
      </w:r>
    </w:p>
    <w:p w14:paraId="6F2A7DAF" w14:textId="77777777" w:rsidR="003434E7" w:rsidRPr="00511F55" w:rsidRDefault="003434E7" w:rsidP="003434E7">
      <w:pPr>
        <w:rPr>
          <w:color w:val="FF0000"/>
        </w:rPr>
      </w:pPr>
    </w:p>
    <w:p w14:paraId="4C24A540" w14:textId="707BFCC8" w:rsidR="003434E7" w:rsidRDefault="003434E7" w:rsidP="003434E7">
      <w:pPr>
        <w:pStyle w:val="Heading2"/>
        <w:rPr>
          <w:rFonts w:ascii="Times New Roman" w:hAnsi="Times New Roman" w:cs="Times New Roman"/>
          <w:b/>
          <w:color w:val="auto"/>
          <w:sz w:val="28"/>
          <w:szCs w:val="28"/>
          <w:lang w:val="es-ES"/>
        </w:rPr>
      </w:pPr>
      <w:r w:rsidRPr="009C5D7A">
        <w:rPr>
          <w:rFonts w:ascii="Times New Roman" w:hAnsi="Times New Roman" w:cs="Times New Roman"/>
          <w:b/>
          <w:color w:val="auto"/>
          <w:sz w:val="28"/>
          <w:szCs w:val="28"/>
          <w:lang w:val="es-ES"/>
        </w:rPr>
        <w:t xml:space="preserve">Evaluación de </w:t>
      </w:r>
      <w:r w:rsidR="00D35EDE">
        <w:rPr>
          <w:rFonts w:ascii="Times New Roman" w:hAnsi="Times New Roman" w:cs="Times New Roman"/>
          <w:b/>
          <w:color w:val="auto"/>
          <w:sz w:val="28"/>
          <w:szCs w:val="28"/>
          <w:lang w:val="es-ES"/>
        </w:rPr>
        <w:t>p</w:t>
      </w:r>
      <w:r w:rsidR="00D35EDE" w:rsidRPr="009C5D7A">
        <w:rPr>
          <w:rFonts w:ascii="Times New Roman" w:hAnsi="Times New Roman" w:cs="Times New Roman"/>
          <w:b/>
          <w:color w:val="auto"/>
          <w:sz w:val="28"/>
          <w:szCs w:val="28"/>
          <w:lang w:val="es-ES"/>
        </w:rPr>
        <w:t xml:space="preserve">arámetros </w:t>
      </w:r>
      <w:r w:rsidR="00D35EDE">
        <w:rPr>
          <w:rFonts w:ascii="Times New Roman" w:hAnsi="Times New Roman" w:cs="Times New Roman"/>
          <w:b/>
          <w:color w:val="auto"/>
          <w:sz w:val="28"/>
          <w:szCs w:val="28"/>
          <w:lang w:val="es-ES"/>
        </w:rPr>
        <w:t>b</w:t>
      </w:r>
      <w:r w:rsidR="00D35EDE" w:rsidRPr="009C5D7A">
        <w:rPr>
          <w:rFonts w:ascii="Times New Roman" w:hAnsi="Times New Roman" w:cs="Times New Roman"/>
          <w:b/>
          <w:color w:val="auto"/>
          <w:sz w:val="28"/>
          <w:szCs w:val="28"/>
          <w:lang w:val="es-ES"/>
        </w:rPr>
        <w:t>ásicos</w:t>
      </w:r>
    </w:p>
    <w:p w14:paraId="34E459B3" w14:textId="77777777" w:rsidR="000957D5" w:rsidRPr="000957D5" w:rsidRDefault="000957D5" w:rsidP="000957D5">
      <w:pPr>
        <w:rPr>
          <w:lang w:val="es-ES"/>
        </w:rPr>
      </w:pPr>
    </w:p>
    <w:tbl>
      <w:tblPr>
        <w:tblStyle w:val="TableGrid"/>
        <w:tblW w:w="0" w:type="auto"/>
        <w:tblLook w:val="04A0" w:firstRow="1" w:lastRow="0" w:firstColumn="1" w:lastColumn="0" w:noHBand="0" w:noVBand="1"/>
        <w:tblDescription w:val="Evaluación de parámetros: Funcionalidad 5 de 5; Instalación 5 de 5; Uso 4 de 5; Configuración 4 de 5; Estabilidad 4 de 5"/>
      </w:tblPr>
      <w:tblGrid>
        <w:gridCol w:w="3458"/>
        <w:gridCol w:w="2996"/>
      </w:tblGrid>
      <w:tr w:rsidR="00D56AE0" w14:paraId="42416B26" w14:textId="77777777" w:rsidTr="000957D5">
        <w:trPr>
          <w:tblHeader/>
        </w:trPr>
        <w:tc>
          <w:tcPr>
            <w:tcW w:w="3458" w:type="dxa"/>
            <w:shd w:val="clear" w:color="auto" w:fill="auto"/>
          </w:tcPr>
          <w:p w14:paraId="3751EC83" w14:textId="77777777" w:rsidR="00D56AE0" w:rsidRPr="00043369" w:rsidRDefault="00D56AE0" w:rsidP="00847151">
            <w:pPr>
              <w:rPr>
                <w:color w:val="000000" w:themeColor="text1"/>
              </w:rPr>
            </w:pPr>
            <w:r w:rsidRPr="00043369">
              <w:rPr>
                <w:color w:val="000000" w:themeColor="text1"/>
              </w:rPr>
              <w:t>Funcionalidad</w:t>
            </w:r>
          </w:p>
        </w:tc>
        <w:tc>
          <w:tcPr>
            <w:tcW w:w="2996" w:type="dxa"/>
            <w:shd w:val="clear" w:color="auto" w:fill="auto"/>
          </w:tcPr>
          <w:p w14:paraId="5CEB382D" w14:textId="77777777" w:rsidR="00D56AE0" w:rsidRPr="00043369" w:rsidRDefault="00D56AE0" w:rsidP="00847151">
            <w:pPr>
              <w:jc w:val="center"/>
              <w:rPr>
                <w:color w:val="000000" w:themeColor="text1"/>
              </w:rPr>
            </w:pPr>
            <w:r>
              <w:rPr>
                <w:color w:val="000000" w:themeColor="text1"/>
              </w:rPr>
              <w:t>5</w:t>
            </w:r>
            <w:r w:rsidRPr="00043369">
              <w:rPr>
                <w:color w:val="000000" w:themeColor="text1"/>
              </w:rPr>
              <w:t>/5</w:t>
            </w:r>
          </w:p>
        </w:tc>
      </w:tr>
      <w:tr w:rsidR="00D56AE0" w14:paraId="1ECA5389" w14:textId="77777777" w:rsidTr="000957D5">
        <w:trPr>
          <w:tblHeader/>
        </w:trPr>
        <w:tc>
          <w:tcPr>
            <w:tcW w:w="3458" w:type="dxa"/>
            <w:shd w:val="clear" w:color="auto" w:fill="auto"/>
          </w:tcPr>
          <w:p w14:paraId="62B862C6" w14:textId="77777777" w:rsidR="00D56AE0" w:rsidRPr="00043369" w:rsidRDefault="00D56AE0" w:rsidP="00847151">
            <w:pPr>
              <w:rPr>
                <w:color w:val="000000" w:themeColor="text1"/>
              </w:rPr>
            </w:pPr>
            <w:r w:rsidRPr="00043369">
              <w:rPr>
                <w:color w:val="000000" w:themeColor="text1"/>
              </w:rPr>
              <w:t>Instalación</w:t>
            </w:r>
          </w:p>
        </w:tc>
        <w:tc>
          <w:tcPr>
            <w:tcW w:w="2996" w:type="dxa"/>
            <w:shd w:val="clear" w:color="auto" w:fill="auto"/>
          </w:tcPr>
          <w:p w14:paraId="56B23B31" w14:textId="77777777" w:rsidR="00D56AE0" w:rsidRPr="00043369" w:rsidRDefault="00D56AE0" w:rsidP="00847151">
            <w:pPr>
              <w:jc w:val="center"/>
              <w:rPr>
                <w:color w:val="000000" w:themeColor="text1"/>
              </w:rPr>
            </w:pPr>
            <w:r>
              <w:rPr>
                <w:color w:val="000000" w:themeColor="text1"/>
              </w:rPr>
              <w:t>5</w:t>
            </w:r>
            <w:r w:rsidRPr="00043369">
              <w:rPr>
                <w:color w:val="000000" w:themeColor="text1"/>
              </w:rPr>
              <w:t>/5</w:t>
            </w:r>
          </w:p>
        </w:tc>
      </w:tr>
      <w:tr w:rsidR="00D56AE0" w14:paraId="520BEB04" w14:textId="77777777" w:rsidTr="000957D5">
        <w:trPr>
          <w:tblHeader/>
        </w:trPr>
        <w:tc>
          <w:tcPr>
            <w:tcW w:w="3458" w:type="dxa"/>
            <w:shd w:val="clear" w:color="auto" w:fill="auto"/>
          </w:tcPr>
          <w:p w14:paraId="52F36CA9" w14:textId="77777777" w:rsidR="00D56AE0" w:rsidRPr="00043369" w:rsidRDefault="00D56AE0" w:rsidP="00847151">
            <w:pPr>
              <w:rPr>
                <w:color w:val="000000" w:themeColor="text1"/>
              </w:rPr>
            </w:pPr>
            <w:r w:rsidRPr="00043369">
              <w:rPr>
                <w:color w:val="000000" w:themeColor="text1"/>
              </w:rPr>
              <w:t>Uso</w:t>
            </w:r>
          </w:p>
        </w:tc>
        <w:tc>
          <w:tcPr>
            <w:tcW w:w="2996" w:type="dxa"/>
            <w:shd w:val="clear" w:color="auto" w:fill="auto"/>
          </w:tcPr>
          <w:p w14:paraId="5F9C6A95" w14:textId="77777777" w:rsidR="00D56AE0" w:rsidRPr="00043369" w:rsidRDefault="00D56AE0" w:rsidP="00847151">
            <w:pPr>
              <w:jc w:val="center"/>
              <w:rPr>
                <w:color w:val="000000" w:themeColor="text1"/>
              </w:rPr>
            </w:pPr>
            <w:r w:rsidRPr="00043369">
              <w:rPr>
                <w:color w:val="000000" w:themeColor="text1"/>
              </w:rPr>
              <w:t>4/5</w:t>
            </w:r>
          </w:p>
        </w:tc>
      </w:tr>
      <w:tr w:rsidR="00D56AE0" w14:paraId="3B3B91E3" w14:textId="77777777" w:rsidTr="000957D5">
        <w:trPr>
          <w:tblHeader/>
        </w:trPr>
        <w:tc>
          <w:tcPr>
            <w:tcW w:w="3458" w:type="dxa"/>
            <w:shd w:val="clear" w:color="auto" w:fill="auto"/>
          </w:tcPr>
          <w:p w14:paraId="2E43CD6C" w14:textId="77777777" w:rsidR="00D56AE0" w:rsidRPr="00043369" w:rsidRDefault="00D56AE0" w:rsidP="00847151">
            <w:pPr>
              <w:rPr>
                <w:color w:val="000000" w:themeColor="text1"/>
              </w:rPr>
            </w:pPr>
            <w:r>
              <w:rPr>
                <w:color w:val="000000" w:themeColor="text1"/>
              </w:rPr>
              <w:t>Configuración</w:t>
            </w:r>
          </w:p>
        </w:tc>
        <w:tc>
          <w:tcPr>
            <w:tcW w:w="2996" w:type="dxa"/>
            <w:shd w:val="clear" w:color="auto" w:fill="auto"/>
          </w:tcPr>
          <w:p w14:paraId="7A2C8152" w14:textId="77777777" w:rsidR="00D56AE0" w:rsidRPr="00043369" w:rsidRDefault="00D56AE0" w:rsidP="00847151">
            <w:pPr>
              <w:jc w:val="center"/>
              <w:rPr>
                <w:color w:val="000000" w:themeColor="text1"/>
              </w:rPr>
            </w:pPr>
            <w:r>
              <w:rPr>
                <w:color w:val="000000" w:themeColor="text1"/>
              </w:rPr>
              <w:t>4</w:t>
            </w:r>
            <w:r w:rsidRPr="00043369">
              <w:rPr>
                <w:color w:val="000000" w:themeColor="text1"/>
              </w:rPr>
              <w:t>/5</w:t>
            </w:r>
          </w:p>
        </w:tc>
      </w:tr>
      <w:tr w:rsidR="00D56AE0" w14:paraId="2CED8A6E" w14:textId="77777777" w:rsidTr="000957D5">
        <w:trPr>
          <w:tblHeader/>
        </w:trPr>
        <w:tc>
          <w:tcPr>
            <w:tcW w:w="3458" w:type="dxa"/>
            <w:shd w:val="clear" w:color="auto" w:fill="auto"/>
          </w:tcPr>
          <w:p w14:paraId="77587BF1" w14:textId="77777777" w:rsidR="00D56AE0" w:rsidRPr="00043369" w:rsidRDefault="00D56AE0" w:rsidP="00847151">
            <w:pPr>
              <w:rPr>
                <w:color w:val="000000" w:themeColor="text1"/>
              </w:rPr>
            </w:pPr>
            <w:r w:rsidRPr="00043369">
              <w:rPr>
                <w:color w:val="000000" w:themeColor="text1"/>
              </w:rPr>
              <w:t>Estabilidad</w:t>
            </w:r>
          </w:p>
        </w:tc>
        <w:tc>
          <w:tcPr>
            <w:tcW w:w="2996" w:type="dxa"/>
            <w:shd w:val="clear" w:color="auto" w:fill="auto"/>
          </w:tcPr>
          <w:p w14:paraId="1897BB86" w14:textId="77777777" w:rsidR="00D56AE0" w:rsidRPr="00043369" w:rsidRDefault="00D56AE0" w:rsidP="00847151">
            <w:pPr>
              <w:jc w:val="center"/>
              <w:rPr>
                <w:color w:val="000000" w:themeColor="text1"/>
              </w:rPr>
            </w:pPr>
            <w:r>
              <w:rPr>
                <w:color w:val="000000" w:themeColor="text1"/>
              </w:rPr>
              <w:t>4</w:t>
            </w:r>
            <w:r w:rsidRPr="00043369">
              <w:rPr>
                <w:color w:val="000000" w:themeColor="text1"/>
              </w:rPr>
              <w:t>/5</w:t>
            </w:r>
          </w:p>
        </w:tc>
      </w:tr>
      <w:tr w:rsidR="00D56AE0" w14:paraId="49097679" w14:textId="77777777" w:rsidTr="000957D5">
        <w:trPr>
          <w:tblHeader/>
        </w:trPr>
        <w:tc>
          <w:tcPr>
            <w:tcW w:w="3458" w:type="dxa"/>
            <w:shd w:val="clear" w:color="auto" w:fill="D9D9D9" w:themeFill="background1" w:themeFillShade="D9"/>
          </w:tcPr>
          <w:p w14:paraId="2FE45EA0" w14:textId="77777777" w:rsidR="00D56AE0" w:rsidRPr="00043369" w:rsidRDefault="00D56AE0" w:rsidP="00847151">
            <w:pPr>
              <w:rPr>
                <w:b/>
                <w:color w:val="000000" w:themeColor="text1"/>
              </w:rPr>
            </w:pPr>
            <w:r w:rsidRPr="00043369">
              <w:rPr>
                <w:b/>
                <w:color w:val="000000" w:themeColor="text1"/>
              </w:rPr>
              <w:t>Puntaje general</w:t>
            </w:r>
          </w:p>
        </w:tc>
        <w:tc>
          <w:tcPr>
            <w:tcW w:w="2996" w:type="dxa"/>
            <w:shd w:val="clear" w:color="auto" w:fill="D9D9D9" w:themeFill="background1" w:themeFillShade="D9"/>
          </w:tcPr>
          <w:p w14:paraId="670EF099" w14:textId="77777777" w:rsidR="00D56AE0" w:rsidRPr="00043369" w:rsidRDefault="00D56AE0" w:rsidP="00847151">
            <w:pPr>
              <w:jc w:val="center"/>
              <w:rPr>
                <w:b/>
                <w:color w:val="000000" w:themeColor="text1"/>
              </w:rPr>
            </w:pPr>
            <w:r>
              <w:rPr>
                <w:b/>
                <w:color w:val="000000" w:themeColor="text1"/>
              </w:rPr>
              <w:t>88% (22</w:t>
            </w:r>
            <w:r w:rsidRPr="00043369">
              <w:rPr>
                <w:b/>
                <w:color w:val="000000" w:themeColor="text1"/>
              </w:rPr>
              <w:t>/25)</w:t>
            </w:r>
          </w:p>
        </w:tc>
      </w:tr>
    </w:tbl>
    <w:p w14:paraId="0B12EC15" w14:textId="77777777" w:rsidR="003434E7" w:rsidRPr="00B642A3" w:rsidRDefault="003434E7" w:rsidP="003434E7">
      <w:pPr>
        <w:rPr>
          <w:b/>
          <w:color w:val="FF0000"/>
        </w:rPr>
      </w:pPr>
      <w:r w:rsidRPr="00B642A3">
        <w:rPr>
          <w:b/>
          <w:color w:val="FF0000"/>
        </w:rPr>
        <w:tab/>
      </w:r>
      <w:r w:rsidRPr="00B642A3">
        <w:rPr>
          <w:b/>
          <w:color w:val="FF0000"/>
        </w:rPr>
        <w:tab/>
      </w:r>
    </w:p>
    <w:p w14:paraId="6FF79939" w14:textId="77777777" w:rsidR="003434E7" w:rsidRPr="009C067F" w:rsidRDefault="003434E7" w:rsidP="003434E7">
      <w:pPr>
        <w:pStyle w:val="Heading2"/>
        <w:rPr>
          <w:rFonts w:ascii="Times New Roman" w:hAnsi="Times New Roman" w:cs="Times New Roman"/>
          <w:b/>
          <w:color w:val="auto"/>
          <w:sz w:val="28"/>
          <w:szCs w:val="28"/>
          <w:lang w:val="es-ES"/>
        </w:rPr>
      </w:pPr>
      <w:r w:rsidRPr="009C067F">
        <w:rPr>
          <w:rFonts w:ascii="Times New Roman" w:hAnsi="Times New Roman" w:cs="Times New Roman"/>
          <w:b/>
          <w:color w:val="auto"/>
          <w:sz w:val="28"/>
          <w:szCs w:val="28"/>
          <w:lang w:val="es-ES"/>
        </w:rPr>
        <w:t>Ventajas</w:t>
      </w:r>
    </w:p>
    <w:p w14:paraId="08BE175F" w14:textId="77777777" w:rsidR="003434E7" w:rsidRPr="009C067F" w:rsidRDefault="003434E7" w:rsidP="003434E7">
      <w:pPr>
        <w:ind w:left="720"/>
      </w:pPr>
      <w:r w:rsidRPr="009C067F">
        <w:t xml:space="preserve"> </w:t>
      </w:r>
    </w:p>
    <w:p w14:paraId="7F934E22" w14:textId="77777777" w:rsidR="000B6F7C" w:rsidRPr="000B6F7C" w:rsidRDefault="003434E7" w:rsidP="00130625">
      <w:pPr>
        <w:numPr>
          <w:ilvl w:val="0"/>
          <w:numId w:val="4"/>
        </w:numPr>
        <w:rPr>
          <w:b/>
          <w:lang w:val="es-ES"/>
        </w:rPr>
      </w:pPr>
      <w:r w:rsidRPr="000B6F7C">
        <w:rPr>
          <w:lang w:val="es-ES"/>
        </w:rPr>
        <w:t xml:space="preserve">El </w:t>
      </w:r>
      <w:proofErr w:type="spellStart"/>
      <w:r w:rsidR="000A7849" w:rsidRPr="000B6F7C">
        <w:rPr>
          <w:lang w:val="es-ES"/>
        </w:rPr>
        <w:t>Eye</w:t>
      </w:r>
      <w:proofErr w:type="spellEnd"/>
      <w:r w:rsidR="000A7849" w:rsidRPr="000B6F7C">
        <w:rPr>
          <w:lang w:val="es-ES"/>
        </w:rPr>
        <w:t xml:space="preserve"> </w:t>
      </w:r>
      <w:proofErr w:type="spellStart"/>
      <w:r w:rsidR="000A7849" w:rsidRPr="000B6F7C">
        <w:rPr>
          <w:lang w:val="es-ES"/>
        </w:rPr>
        <w:t>Tracker</w:t>
      </w:r>
      <w:proofErr w:type="spellEnd"/>
      <w:r w:rsidR="000A7849" w:rsidRPr="000B6F7C">
        <w:rPr>
          <w:lang w:val="es-ES"/>
        </w:rPr>
        <w:t xml:space="preserve"> 4C con Windows </w:t>
      </w:r>
      <w:proofErr w:type="spellStart"/>
      <w:r w:rsidR="000A7849" w:rsidRPr="000B6F7C">
        <w:rPr>
          <w:lang w:val="es-ES"/>
        </w:rPr>
        <w:t>Eye</w:t>
      </w:r>
      <w:proofErr w:type="spellEnd"/>
      <w:r w:rsidR="000A7849" w:rsidRPr="000B6F7C">
        <w:rPr>
          <w:lang w:val="es-ES"/>
        </w:rPr>
        <w:t xml:space="preserve"> Control </w:t>
      </w:r>
      <w:r w:rsidR="000B6F7C" w:rsidRPr="000B6F7C">
        <w:rPr>
          <w:lang w:val="es-ES"/>
        </w:rPr>
        <w:t>prove</w:t>
      </w:r>
      <w:r w:rsidR="000B6F7C">
        <w:rPr>
          <w:lang w:val="es-ES"/>
        </w:rPr>
        <w:t>e</w:t>
      </w:r>
      <w:r w:rsidR="000B6F7C" w:rsidRPr="000B6F7C">
        <w:rPr>
          <w:lang w:val="es-ES"/>
        </w:rPr>
        <w:t xml:space="preserve"> control </w:t>
      </w:r>
      <w:r w:rsidR="000B6F7C">
        <w:rPr>
          <w:lang w:val="es-ES"/>
        </w:rPr>
        <w:t>completo</w:t>
      </w:r>
      <w:r w:rsidR="000B6F7C" w:rsidRPr="000B6F7C">
        <w:rPr>
          <w:lang w:val="es-ES"/>
        </w:rPr>
        <w:t xml:space="preserve"> del ambiente de</w:t>
      </w:r>
      <w:r w:rsidR="000B6F7C">
        <w:rPr>
          <w:lang w:val="es-ES"/>
        </w:rPr>
        <w:t xml:space="preserve"> Windows y de prácticamente </w:t>
      </w:r>
      <w:r w:rsidR="000B6F7C" w:rsidRPr="000B6F7C">
        <w:rPr>
          <w:lang w:val="es-ES"/>
        </w:rPr>
        <w:t>todos los programas que funcionan en esta plataforma</w:t>
      </w:r>
      <w:r w:rsidR="00135931">
        <w:rPr>
          <w:lang w:val="es-ES"/>
        </w:rPr>
        <w:t>.</w:t>
      </w:r>
    </w:p>
    <w:p w14:paraId="51295826" w14:textId="77777777" w:rsidR="000A7849" w:rsidRPr="00135931" w:rsidRDefault="000B6F7C" w:rsidP="00130625">
      <w:pPr>
        <w:numPr>
          <w:ilvl w:val="0"/>
          <w:numId w:val="4"/>
        </w:numPr>
        <w:rPr>
          <w:b/>
          <w:lang w:val="es-ES"/>
        </w:rPr>
      </w:pPr>
      <w:r w:rsidRPr="000B6F7C">
        <w:rPr>
          <w:lang w:val="es-ES"/>
        </w:rPr>
        <w:t xml:space="preserve">Es una solución de bajo costo en comparación con otros sistemas de control de computadora por movimiento de ojos que normalmente sobrepasan los $1,000. </w:t>
      </w:r>
    </w:p>
    <w:p w14:paraId="3A2795ED" w14:textId="60DD7413" w:rsidR="00135931" w:rsidRPr="000B6F7C" w:rsidRDefault="00135931" w:rsidP="00130625">
      <w:pPr>
        <w:numPr>
          <w:ilvl w:val="0"/>
          <w:numId w:val="4"/>
        </w:numPr>
        <w:rPr>
          <w:b/>
          <w:lang w:val="es-ES"/>
        </w:rPr>
      </w:pPr>
      <w:r>
        <w:rPr>
          <w:lang w:val="es-ES"/>
        </w:rPr>
        <w:t xml:space="preserve">El </w:t>
      </w:r>
      <w:proofErr w:type="spellStart"/>
      <w:r>
        <w:rPr>
          <w:lang w:val="es-ES"/>
        </w:rPr>
        <w:t>Eye</w:t>
      </w:r>
      <w:proofErr w:type="spellEnd"/>
      <w:r>
        <w:rPr>
          <w:lang w:val="es-ES"/>
        </w:rPr>
        <w:t xml:space="preserve"> </w:t>
      </w:r>
      <w:proofErr w:type="spellStart"/>
      <w:r>
        <w:rPr>
          <w:lang w:val="es-ES"/>
        </w:rPr>
        <w:t>Tracker</w:t>
      </w:r>
      <w:proofErr w:type="spellEnd"/>
      <w:r>
        <w:rPr>
          <w:lang w:val="es-ES"/>
        </w:rPr>
        <w:t xml:space="preserve"> 4C funciona con monitores de varios tamaños, tanto en computadoras portátiles como de escritorio.</w:t>
      </w:r>
    </w:p>
    <w:p w14:paraId="1BAF830F" w14:textId="3C886149" w:rsidR="003434E7" w:rsidRPr="000B6F7C" w:rsidRDefault="000B6F7C" w:rsidP="00130625">
      <w:pPr>
        <w:numPr>
          <w:ilvl w:val="0"/>
          <w:numId w:val="4"/>
        </w:numPr>
        <w:rPr>
          <w:b/>
          <w:lang w:val="es-ES"/>
        </w:rPr>
      </w:pPr>
      <w:r w:rsidRPr="000B6F7C">
        <w:rPr>
          <w:lang w:val="es-ES"/>
        </w:rPr>
        <w:t>La barra de control (</w:t>
      </w:r>
      <w:proofErr w:type="spellStart"/>
      <w:r w:rsidRPr="0073785F">
        <w:rPr>
          <w:i/>
          <w:lang w:val="es-ES"/>
        </w:rPr>
        <w:t>launchpad</w:t>
      </w:r>
      <w:proofErr w:type="spellEnd"/>
      <w:r w:rsidRPr="000B6F7C">
        <w:rPr>
          <w:lang w:val="es-ES"/>
        </w:rPr>
        <w:t>) provee un</w:t>
      </w:r>
      <w:r w:rsidR="0042369D">
        <w:rPr>
          <w:lang w:val="es-ES"/>
        </w:rPr>
        <w:t>a</w:t>
      </w:r>
      <w:r w:rsidRPr="000B6F7C">
        <w:rPr>
          <w:lang w:val="es-ES"/>
        </w:rPr>
        <w:t xml:space="preserve"> interfaz de control simple e </w:t>
      </w:r>
      <w:r w:rsidR="0042369D" w:rsidRPr="000B6F7C">
        <w:rPr>
          <w:lang w:val="es-ES"/>
        </w:rPr>
        <w:t>intuitiv</w:t>
      </w:r>
      <w:r w:rsidR="0042369D">
        <w:rPr>
          <w:lang w:val="es-ES"/>
        </w:rPr>
        <w:t>a</w:t>
      </w:r>
    </w:p>
    <w:p w14:paraId="3743A7BF" w14:textId="48EF7A24" w:rsidR="000B6F7C" w:rsidRDefault="0042369D" w:rsidP="00130625">
      <w:pPr>
        <w:numPr>
          <w:ilvl w:val="0"/>
          <w:numId w:val="4"/>
        </w:numPr>
        <w:rPr>
          <w:lang w:val="es-ES"/>
        </w:rPr>
      </w:pPr>
      <w:r>
        <w:rPr>
          <w:lang w:val="es-ES"/>
        </w:rPr>
        <w:t xml:space="preserve">En una sola herramienta, </w:t>
      </w:r>
      <w:proofErr w:type="spellStart"/>
      <w:r w:rsidR="000B6F7C" w:rsidRPr="000B6F7C">
        <w:rPr>
          <w:lang w:val="es-ES"/>
        </w:rPr>
        <w:t>Eye</w:t>
      </w:r>
      <w:proofErr w:type="spellEnd"/>
      <w:r w:rsidR="000B6F7C" w:rsidRPr="000B6F7C">
        <w:rPr>
          <w:lang w:val="es-ES"/>
        </w:rPr>
        <w:t xml:space="preserve"> Control integra las funciones de control de </w:t>
      </w:r>
      <w:r w:rsidR="000B6F7C" w:rsidRPr="0073785F">
        <w:rPr>
          <w:i/>
          <w:lang w:val="es-ES"/>
        </w:rPr>
        <w:t>mouse</w:t>
      </w:r>
      <w:r w:rsidR="000B6F7C" w:rsidRPr="000B6F7C">
        <w:rPr>
          <w:lang w:val="es-ES"/>
        </w:rPr>
        <w:t xml:space="preserve">, teclado virtual, texto a voz, predictor de palabras, </w:t>
      </w:r>
      <w:r w:rsidR="000B6F7C" w:rsidRPr="009B0986">
        <w:rPr>
          <w:lang w:val="es-ES"/>
        </w:rPr>
        <w:t>calibración del rastreo de ojos, etc.</w:t>
      </w:r>
    </w:p>
    <w:p w14:paraId="3987274C" w14:textId="77777777" w:rsidR="009B0986" w:rsidRDefault="009B0986" w:rsidP="00130625">
      <w:pPr>
        <w:numPr>
          <w:ilvl w:val="0"/>
          <w:numId w:val="4"/>
        </w:numPr>
        <w:rPr>
          <w:lang w:val="es-ES"/>
        </w:rPr>
      </w:pPr>
      <w:r>
        <w:rPr>
          <w:lang w:val="es-ES"/>
        </w:rPr>
        <w:t>El “Mouse Preciso” abre una ventana que permite un control muy intu</w:t>
      </w:r>
      <w:r w:rsidR="00760E95">
        <w:rPr>
          <w:lang w:val="es-ES"/>
        </w:rPr>
        <w:t>itivo y exacto para realizar la mayoría de las</w:t>
      </w:r>
      <w:r>
        <w:rPr>
          <w:lang w:val="es-ES"/>
        </w:rPr>
        <w:t xml:space="preserve"> funciones del </w:t>
      </w:r>
      <w:r w:rsidRPr="0073785F">
        <w:rPr>
          <w:i/>
          <w:lang w:val="es-ES"/>
        </w:rPr>
        <w:t>mouse</w:t>
      </w:r>
      <w:r>
        <w:rPr>
          <w:lang w:val="es-ES"/>
        </w:rPr>
        <w:t xml:space="preserve"> sobre menús, íconos o áreas pequeñas que resulten difíciles de alcanzar.</w:t>
      </w:r>
    </w:p>
    <w:p w14:paraId="10FB7171" w14:textId="1FE8D5DE" w:rsidR="009B0986" w:rsidRPr="009B0986" w:rsidRDefault="00760E95" w:rsidP="00130625">
      <w:pPr>
        <w:numPr>
          <w:ilvl w:val="0"/>
          <w:numId w:val="4"/>
        </w:numPr>
        <w:rPr>
          <w:lang w:val="es-ES"/>
        </w:rPr>
      </w:pPr>
      <w:r>
        <w:rPr>
          <w:lang w:val="es-ES"/>
        </w:rPr>
        <w:t>La función de “Desplazarse” (</w:t>
      </w:r>
      <w:proofErr w:type="spellStart"/>
      <w:r w:rsidRPr="0073785F">
        <w:rPr>
          <w:i/>
          <w:lang w:val="es-ES"/>
        </w:rPr>
        <w:t>scroll</w:t>
      </w:r>
      <w:proofErr w:type="spellEnd"/>
      <w:r>
        <w:rPr>
          <w:lang w:val="es-ES"/>
        </w:rPr>
        <w:t>) resulta simple y efectiva, con una distribución de controles consistente con la que se usa en el “Mouse Preciso”</w:t>
      </w:r>
      <w:r w:rsidR="0042369D">
        <w:rPr>
          <w:lang w:val="es-ES"/>
        </w:rPr>
        <w:t>.</w:t>
      </w:r>
    </w:p>
    <w:p w14:paraId="193BC5EF" w14:textId="43B46451" w:rsidR="000B6F7C" w:rsidRPr="009B0986" w:rsidRDefault="009B0986" w:rsidP="00130625">
      <w:pPr>
        <w:numPr>
          <w:ilvl w:val="0"/>
          <w:numId w:val="4"/>
        </w:numPr>
        <w:rPr>
          <w:lang w:val="es-ES"/>
        </w:rPr>
      </w:pPr>
      <w:r w:rsidRPr="009B0986">
        <w:rPr>
          <w:lang w:val="es-ES"/>
        </w:rPr>
        <w:t>Al seleccionar funciones como Clic Izquierdo y Clic Derecho</w:t>
      </w:r>
      <w:r w:rsidR="0042369D">
        <w:rPr>
          <w:lang w:val="es-ES"/>
        </w:rPr>
        <w:t>,</w:t>
      </w:r>
      <w:r w:rsidRPr="009B0986">
        <w:rPr>
          <w:lang w:val="es-ES"/>
        </w:rPr>
        <w:t xml:space="preserve"> la barra de control desaparece temporeramente para permitir seleccionar objetos que estén escondidos tras ella. La barra de control se reposiciona </w:t>
      </w:r>
      <w:r w:rsidR="00277098">
        <w:rPr>
          <w:lang w:val="es-ES"/>
        </w:rPr>
        <w:t xml:space="preserve">de forma </w:t>
      </w:r>
      <w:r w:rsidRPr="009B0986">
        <w:rPr>
          <w:lang w:val="es-ES"/>
        </w:rPr>
        <w:t xml:space="preserve">automática en caso de que se seleccione un objeto que estaba escondido. </w:t>
      </w:r>
    </w:p>
    <w:p w14:paraId="2525190C" w14:textId="77777777" w:rsidR="000B6F7C" w:rsidRPr="000B6F7C" w:rsidRDefault="000B6F7C" w:rsidP="000B6F7C">
      <w:pPr>
        <w:rPr>
          <w:b/>
          <w:lang w:val="es-ES"/>
        </w:rPr>
      </w:pPr>
    </w:p>
    <w:p w14:paraId="1B3EB62E" w14:textId="77777777" w:rsidR="003434E7" w:rsidRPr="005902DD" w:rsidRDefault="003434E7" w:rsidP="003434E7">
      <w:pPr>
        <w:pStyle w:val="Heading2"/>
        <w:rPr>
          <w:rFonts w:ascii="Times New Roman" w:hAnsi="Times New Roman" w:cs="Times New Roman"/>
          <w:b/>
          <w:color w:val="auto"/>
          <w:sz w:val="28"/>
          <w:szCs w:val="28"/>
          <w:lang w:val="es-ES"/>
        </w:rPr>
      </w:pPr>
      <w:r w:rsidRPr="005902DD">
        <w:rPr>
          <w:rFonts w:ascii="Times New Roman" w:hAnsi="Times New Roman" w:cs="Times New Roman"/>
          <w:b/>
          <w:color w:val="auto"/>
          <w:sz w:val="28"/>
          <w:szCs w:val="28"/>
          <w:lang w:val="es-ES"/>
        </w:rPr>
        <w:t>Desventajas</w:t>
      </w:r>
    </w:p>
    <w:p w14:paraId="4FDFCDDD" w14:textId="77777777" w:rsidR="003434E7" w:rsidRPr="005902DD" w:rsidRDefault="003434E7" w:rsidP="003434E7">
      <w:pPr>
        <w:rPr>
          <w:b/>
        </w:rPr>
      </w:pPr>
    </w:p>
    <w:p w14:paraId="57E9783E" w14:textId="3DFA2873" w:rsidR="00760E95" w:rsidRDefault="00760E95" w:rsidP="00130625">
      <w:pPr>
        <w:numPr>
          <w:ilvl w:val="0"/>
          <w:numId w:val="7"/>
        </w:numPr>
        <w:rPr>
          <w:lang w:val="es-ES"/>
        </w:rPr>
      </w:pPr>
      <w:r w:rsidRPr="00760E95">
        <w:rPr>
          <w:lang w:val="es-ES"/>
        </w:rPr>
        <w:t xml:space="preserve">El teclado virtual y el teclado de la función de texto a voz sólo están disponibles en la </w:t>
      </w:r>
      <w:r w:rsidR="0073785F">
        <w:rPr>
          <w:lang w:val="es-ES"/>
        </w:rPr>
        <w:t xml:space="preserve">distribución de teclas </w:t>
      </w:r>
      <w:r w:rsidR="00D35EDE">
        <w:rPr>
          <w:lang w:val="es-ES"/>
        </w:rPr>
        <w:t>selección</w:t>
      </w:r>
      <w:r w:rsidR="00D35EDE" w:rsidRPr="00760E95">
        <w:rPr>
          <w:lang w:val="es-ES"/>
        </w:rPr>
        <w:t xml:space="preserve"> </w:t>
      </w:r>
      <w:r w:rsidRPr="00760E95">
        <w:rPr>
          <w:lang w:val="es-ES"/>
        </w:rPr>
        <w:t>del teclado en inglés de Estados Unidos (</w:t>
      </w:r>
      <w:r w:rsidRPr="00760E95">
        <w:rPr>
          <w:i/>
          <w:lang w:val="es-ES"/>
        </w:rPr>
        <w:t xml:space="preserve">US English </w:t>
      </w:r>
      <w:proofErr w:type="spellStart"/>
      <w:r w:rsidRPr="00760E95">
        <w:rPr>
          <w:i/>
          <w:lang w:val="es-ES"/>
        </w:rPr>
        <w:t>keyboard</w:t>
      </w:r>
      <w:proofErr w:type="spellEnd"/>
      <w:r w:rsidRPr="00760E95">
        <w:rPr>
          <w:i/>
          <w:lang w:val="es-ES"/>
        </w:rPr>
        <w:t xml:space="preserve"> </w:t>
      </w:r>
      <w:proofErr w:type="spellStart"/>
      <w:r w:rsidRPr="00760E95">
        <w:rPr>
          <w:i/>
          <w:lang w:val="es-ES"/>
        </w:rPr>
        <w:t>layout</w:t>
      </w:r>
      <w:proofErr w:type="spellEnd"/>
      <w:r w:rsidRPr="00760E95">
        <w:rPr>
          <w:lang w:val="es-ES"/>
        </w:rPr>
        <w:t>)</w:t>
      </w:r>
      <w:r>
        <w:rPr>
          <w:lang w:val="es-ES"/>
        </w:rPr>
        <w:t>. Esto implica que no se pueden escribir acentos, ni la letra “ñ” en el idioma español, aún cuando la configuración del teclado de Windows sea “US International” o “Español”.</w:t>
      </w:r>
    </w:p>
    <w:p w14:paraId="32B6BE03" w14:textId="7E28F6F1" w:rsidR="00135931" w:rsidRDefault="00760E95" w:rsidP="00135931">
      <w:pPr>
        <w:numPr>
          <w:ilvl w:val="0"/>
          <w:numId w:val="7"/>
        </w:numPr>
        <w:rPr>
          <w:lang w:val="es-ES"/>
        </w:rPr>
      </w:pPr>
      <w:r>
        <w:rPr>
          <w:lang w:val="es-ES"/>
        </w:rPr>
        <w:t xml:space="preserve">El teclado </w:t>
      </w:r>
      <w:r w:rsidR="00135931">
        <w:rPr>
          <w:lang w:val="es-ES"/>
        </w:rPr>
        <w:t>virtual no</w:t>
      </w:r>
      <w:r>
        <w:rPr>
          <w:lang w:val="es-ES"/>
        </w:rPr>
        <w:t xml:space="preserve"> cuenta con la tecla “A</w:t>
      </w:r>
      <w:r w:rsidR="00135931">
        <w:rPr>
          <w:lang w:val="es-ES"/>
        </w:rPr>
        <w:t>lt</w:t>
      </w:r>
      <w:r>
        <w:rPr>
          <w:lang w:val="es-ES"/>
        </w:rPr>
        <w:t xml:space="preserve"> derecho”</w:t>
      </w:r>
      <w:r w:rsidR="00135931">
        <w:rPr>
          <w:lang w:val="es-ES"/>
        </w:rPr>
        <w:t xml:space="preserve"> para escribir los acentos utilizando una combinación de esta tecla con la vocal deseada. </w:t>
      </w:r>
      <w:r w:rsidR="00135931" w:rsidRPr="00135931">
        <w:rPr>
          <w:lang w:val="es-ES"/>
        </w:rPr>
        <w:t>La tecla de Alt</w:t>
      </w:r>
      <w:r w:rsidR="0095799F">
        <w:rPr>
          <w:lang w:val="es-ES"/>
        </w:rPr>
        <w:t xml:space="preserve"> tampoco se puede dejar activada</w:t>
      </w:r>
      <w:r w:rsidR="00135931" w:rsidRPr="00135931">
        <w:rPr>
          <w:lang w:val="es-ES"/>
        </w:rPr>
        <w:t xml:space="preserve"> para escribir los acentos mediante códigos ASCII (ej. Alt+162 = ó)</w:t>
      </w:r>
      <w:r w:rsidR="00135931">
        <w:rPr>
          <w:lang w:val="es-ES"/>
        </w:rPr>
        <w:t>.</w:t>
      </w:r>
    </w:p>
    <w:p w14:paraId="27A44A9D" w14:textId="77777777" w:rsidR="00130625" w:rsidRDefault="00135931" w:rsidP="00135931">
      <w:pPr>
        <w:numPr>
          <w:ilvl w:val="0"/>
          <w:numId w:val="7"/>
        </w:numPr>
        <w:rPr>
          <w:lang w:val="es-ES"/>
        </w:rPr>
      </w:pPr>
      <w:r>
        <w:rPr>
          <w:lang w:val="es-ES"/>
        </w:rPr>
        <w:t xml:space="preserve">Para poder escribir acentos o la letra “ñ” es necesario utilizar un teclado virtual externo al </w:t>
      </w:r>
      <w:proofErr w:type="spellStart"/>
      <w:r>
        <w:rPr>
          <w:lang w:val="es-ES"/>
        </w:rPr>
        <w:t>Eye</w:t>
      </w:r>
      <w:proofErr w:type="spellEnd"/>
      <w:r>
        <w:rPr>
          <w:lang w:val="es-ES"/>
        </w:rPr>
        <w:t xml:space="preserve"> Control.</w:t>
      </w:r>
      <w:r w:rsidR="00760E95" w:rsidRPr="00135931">
        <w:rPr>
          <w:lang w:val="es-ES"/>
        </w:rPr>
        <w:t xml:space="preserve"> </w:t>
      </w:r>
    </w:p>
    <w:p w14:paraId="64CF347C" w14:textId="0DCBD3BB" w:rsidR="00122E9A" w:rsidRDefault="00135931" w:rsidP="00135931">
      <w:pPr>
        <w:numPr>
          <w:ilvl w:val="0"/>
          <w:numId w:val="7"/>
        </w:numPr>
        <w:rPr>
          <w:lang w:val="es-ES"/>
        </w:rPr>
      </w:pPr>
      <w:r>
        <w:rPr>
          <w:lang w:val="es-ES"/>
        </w:rPr>
        <w:t>La función “arrastrar” (</w:t>
      </w:r>
      <w:r w:rsidRPr="0073785F">
        <w:rPr>
          <w:i/>
          <w:lang w:val="es-ES"/>
        </w:rPr>
        <w:t>drag</w:t>
      </w:r>
      <w:r>
        <w:rPr>
          <w:lang w:val="es-ES"/>
        </w:rPr>
        <w:t>) no está disponible entre las opciones de control de</w:t>
      </w:r>
      <w:r w:rsidR="00D35EDE">
        <w:rPr>
          <w:lang w:val="es-ES"/>
        </w:rPr>
        <w:t>l</w:t>
      </w:r>
      <w:r>
        <w:rPr>
          <w:lang w:val="es-ES"/>
        </w:rPr>
        <w:t xml:space="preserve"> </w:t>
      </w:r>
      <w:r w:rsidRPr="0073785F">
        <w:rPr>
          <w:i/>
          <w:lang w:val="es-ES"/>
        </w:rPr>
        <w:t>mouse</w:t>
      </w:r>
      <w:r>
        <w:rPr>
          <w:lang w:val="es-ES"/>
        </w:rPr>
        <w:t xml:space="preserve"> de Windows </w:t>
      </w:r>
      <w:proofErr w:type="spellStart"/>
      <w:r>
        <w:rPr>
          <w:lang w:val="es-ES"/>
        </w:rPr>
        <w:t>Eye</w:t>
      </w:r>
      <w:proofErr w:type="spellEnd"/>
      <w:r>
        <w:rPr>
          <w:lang w:val="es-ES"/>
        </w:rPr>
        <w:t xml:space="preserve"> Control.</w:t>
      </w:r>
      <w:r w:rsidR="00122E9A">
        <w:rPr>
          <w:lang w:val="es-ES"/>
        </w:rPr>
        <w:t xml:space="preserve"> </w:t>
      </w:r>
    </w:p>
    <w:p w14:paraId="7C1D75E0" w14:textId="1A90F9B0" w:rsidR="00122E9A" w:rsidRDefault="00122E9A" w:rsidP="00135931">
      <w:pPr>
        <w:numPr>
          <w:ilvl w:val="0"/>
          <w:numId w:val="7"/>
        </w:numPr>
        <w:rPr>
          <w:lang w:val="es-ES"/>
        </w:rPr>
      </w:pPr>
      <w:r>
        <w:rPr>
          <w:lang w:val="es-ES"/>
        </w:rPr>
        <w:t xml:space="preserve">No está disponible la función que permite al puntero del </w:t>
      </w:r>
      <w:r w:rsidRPr="0073785F">
        <w:rPr>
          <w:i/>
          <w:lang w:val="es-ES"/>
        </w:rPr>
        <w:t>mouse</w:t>
      </w:r>
      <w:r>
        <w:rPr>
          <w:lang w:val="es-ES"/>
        </w:rPr>
        <w:t xml:space="preserve"> seguir la mirada del usuario (</w:t>
      </w:r>
      <w:proofErr w:type="spellStart"/>
      <w:r w:rsidRPr="0073785F">
        <w:rPr>
          <w:i/>
          <w:lang w:val="es-ES"/>
        </w:rPr>
        <w:t>magnetic</w:t>
      </w:r>
      <w:proofErr w:type="spellEnd"/>
      <w:r w:rsidRPr="0073785F">
        <w:rPr>
          <w:i/>
          <w:lang w:val="es-ES"/>
        </w:rPr>
        <w:t xml:space="preserve"> mouse</w:t>
      </w:r>
      <w:r>
        <w:rPr>
          <w:lang w:val="es-ES"/>
        </w:rPr>
        <w:t xml:space="preserve">, </w:t>
      </w:r>
      <w:r w:rsidRPr="0073785F">
        <w:rPr>
          <w:i/>
          <w:lang w:val="es-ES"/>
        </w:rPr>
        <w:t xml:space="preserve">mouse </w:t>
      </w:r>
      <w:proofErr w:type="spellStart"/>
      <w:r w:rsidRPr="0073785F">
        <w:rPr>
          <w:i/>
          <w:lang w:val="es-ES"/>
        </w:rPr>
        <w:t>traking</w:t>
      </w:r>
      <w:proofErr w:type="spellEnd"/>
      <w:r>
        <w:rPr>
          <w:lang w:val="es-ES"/>
        </w:rPr>
        <w:t>). Programas como “</w:t>
      </w:r>
      <w:proofErr w:type="spellStart"/>
      <w:r>
        <w:rPr>
          <w:lang w:val="es-ES"/>
        </w:rPr>
        <w:t>Dasher</w:t>
      </w:r>
      <w:proofErr w:type="spellEnd"/>
      <w:r>
        <w:rPr>
          <w:lang w:val="es-ES"/>
        </w:rPr>
        <w:t>”</w:t>
      </w:r>
      <w:r w:rsidR="00D35EDE">
        <w:rPr>
          <w:lang w:val="es-ES"/>
        </w:rPr>
        <w:t>,</w:t>
      </w:r>
      <w:r>
        <w:rPr>
          <w:lang w:val="es-ES"/>
        </w:rPr>
        <w:t xml:space="preserve"> que requieren de esta función, no pueden ser usados con Windows </w:t>
      </w:r>
      <w:proofErr w:type="spellStart"/>
      <w:r>
        <w:rPr>
          <w:lang w:val="es-ES"/>
        </w:rPr>
        <w:t>Eye</w:t>
      </w:r>
      <w:proofErr w:type="spellEnd"/>
      <w:r>
        <w:rPr>
          <w:lang w:val="es-ES"/>
        </w:rPr>
        <w:t xml:space="preserve"> Control.</w:t>
      </w:r>
    </w:p>
    <w:p w14:paraId="114003BF" w14:textId="77777777" w:rsidR="00122E9A" w:rsidRDefault="00122E9A" w:rsidP="00135931">
      <w:pPr>
        <w:numPr>
          <w:ilvl w:val="0"/>
          <w:numId w:val="7"/>
        </w:numPr>
        <w:rPr>
          <w:lang w:val="es-ES"/>
        </w:rPr>
      </w:pPr>
      <w:r>
        <w:rPr>
          <w:lang w:val="es-ES"/>
        </w:rPr>
        <w:t>Pocas opciones de configuración en la barra de control. No hay opciones para disminuir la cantidad de íconos, cambiar el tamaño de la barra, cancelar calibración ante una selección accidental, etc.</w:t>
      </w:r>
    </w:p>
    <w:p w14:paraId="5FDC631E" w14:textId="77777777" w:rsidR="00130625" w:rsidRPr="0073785F" w:rsidRDefault="00130625" w:rsidP="00135931">
      <w:pPr>
        <w:ind w:left="720"/>
        <w:rPr>
          <w:color w:val="FF0000"/>
          <w:lang w:val="es-ES"/>
        </w:rPr>
      </w:pPr>
    </w:p>
    <w:p w14:paraId="24D36099" w14:textId="77777777" w:rsidR="003434E7" w:rsidRPr="002C2C65" w:rsidRDefault="003434E7" w:rsidP="003434E7">
      <w:pPr>
        <w:pStyle w:val="Heading2"/>
        <w:rPr>
          <w:rFonts w:ascii="Times New Roman" w:hAnsi="Times New Roman" w:cs="Times New Roman"/>
          <w:b/>
          <w:color w:val="000000" w:themeColor="text1"/>
          <w:sz w:val="28"/>
          <w:szCs w:val="28"/>
          <w:lang w:val="es-ES"/>
        </w:rPr>
      </w:pPr>
      <w:r w:rsidRPr="002C2C65">
        <w:rPr>
          <w:rFonts w:ascii="Times New Roman" w:hAnsi="Times New Roman" w:cs="Times New Roman"/>
          <w:b/>
          <w:color w:val="000000" w:themeColor="text1"/>
          <w:sz w:val="28"/>
          <w:szCs w:val="28"/>
          <w:lang w:val="es-ES"/>
        </w:rPr>
        <w:t>Sistemas similares disponibles</w:t>
      </w:r>
    </w:p>
    <w:p w14:paraId="5C2D9A3B" w14:textId="77777777" w:rsidR="003434E7" w:rsidRPr="00626350" w:rsidRDefault="003434E7" w:rsidP="003434E7">
      <w:pPr>
        <w:rPr>
          <w:color w:val="FF0000"/>
        </w:rPr>
      </w:pPr>
    </w:p>
    <w:tbl>
      <w:tblPr>
        <w:tblStyle w:val="TableGrid"/>
        <w:tblW w:w="9576" w:type="dxa"/>
        <w:tblLayout w:type="fixed"/>
        <w:tblLook w:val="04A0" w:firstRow="1" w:lastRow="0" w:firstColumn="1" w:lastColumn="0" w:noHBand="0" w:noVBand="1"/>
        <w:tblDescription w:val="Otros equipos y programas similares disponibles. Tabla incluye nombre del equipo o programa, plataforma de uso, precio y página web."/>
      </w:tblPr>
      <w:tblGrid>
        <w:gridCol w:w="4675"/>
        <w:gridCol w:w="1440"/>
        <w:gridCol w:w="900"/>
        <w:gridCol w:w="2561"/>
      </w:tblGrid>
      <w:tr w:rsidR="003434E7" w:rsidRPr="00626350" w14:paraId="2BAD4475" w14:textId="77777777" w:rsidTr="00BC5D04">
        <w:trPr>
          <w:tblHeader/>
        </w:trPr>
        <w:tc>
          <w:tcPr>
            <w:tcW w:w="4675" w:type="dxa"/>
            <w:shd w:val="clear" w:color="auto" w:fill="DDD9C3" w:themeFill="background2" w:themeFillShade="E6"/>
          </w:tcPr>
          <w:p w14:paraId="5C82C2AB" w14:textId="77777777" w:rsidR="003434E7" w:rsidRPr="00A2788E" w:rsidRDefault="00122E9A" w:rsidP="00847151">
            <w:pPr>
              <w:jc w:val="center"/>
              <w:rPr>
                <w:b/>
                <w:color w:val="000000" w:themeColor="text1"/>
              </w:rPr>
            </w:pPr>
            <w:r>
              <w:rPr>
                <w:b/>
                <w:color w:val="000000" w:themeColor="text1"/>
                <w:lang w:val="es-ES"/>
              </w:rPr>
              <w:t>Equipo</w:t>
            </w:r>
            <w:r w:rsidR="00B86EE1">
              <w:rPr>
                <w:b/>
                <w:color w:val="000000" w:themeColor="text1"/>
                <w:lang w:val="es-ES"/>
              </w:rPr>
              <w:t xml:space="preserve"> / Programa</w:t>
            </w:r>
          </w:p>
        </w:tc>
        <w:tc>
          <w:tcPr>
            <w:tcW w:w="1440" w:type="dxa"/>
            <w:shd w:val="clear" w:color="auto" w:fill="DDD9C3" w:themeFill="background2" w:themeFillShade="E6"/>
          </w:tcPr>
          <w:p w14:paraId="1F72EFEB" w14:textId="77777777" w:rsidR="003434E7" w:rsidRPr="00A2788E" w:rsidRDefault="003434E7" w:rsidP="00847151">
            <w:pPr>
              <w:jc w:val="center"/>
              <w:rPr>
                <w:b/>
                <w:color w:val="000000" w:themeColor="text1"/>
                <w:lang w:val="es-ES"/>
              </w:rPr>
            </w:pPr>
            <w:r w:rsidRPr="00A2788E">
              <w:rPr>
                <w:b/>
                <w:color w:val="000000" w:themeColor="text1"/>
                <w:lang w:val="es-ES"/>
              </w:rPr>
              <w:t>Plataforma</w:t>
            </w:r>
          </w:p>
        </w:tc>
        <w:tc>
          <w:tcPr>
            <w:tcW w:w="900" w:type="dxa"/>
            <w:shd w:val="clear" w:color="auto" w:fill="DDD9C3" w:themeFill="background2" w:themeFillShade="E6"/>
          </w:tcPr>
          <w:p w14:paraId="176ABD07" w14:textId="77777777" w:rsidR="003434E7" w:rsidRPr="00A2788E" w:rsidRDefault="003434E7" w:rsidP="00847151">
            <w:pPr>
              <w:jc w:val="center"/>
              <w:rPr>
                <w:b/>
                <w:color w:val="000000" w:themeColor="text1"/>
                <w:lang w:val="es-ES"/>
              </w:rPr>
            </w:pPr>
            <w:r w:rsidRPr="00A2788E">
              <w:rPr>
                <w:b/>
                <w:color w:val="000000" w:themeColor="text1"/>
                <w:lang w:val="es-ES"/>
              </w:rPr>
              <w:t>Precio</w:t>
            </w:r>
          </w:p>
        </w:tc>
        <w:tc>
          <w:tcPr>
            <w:tcW w:w="2561" w:type="dxa"/>
            <w:shd w:val="clear" w:color="auto" w:fill="DDD9C3" w:themeFill="background2" w:themeFillShade="E6"/>
          </w:tcPr>
          <w:p w14:paraId="74E260EC" w14:textId="77777777" w:rsidR="003434E7" w:rsidRPr="00626350" w:rsidRDefault="003434E7" w:rsidP="00847151">
            <w:pPr>
              <w:jc w:val="center"/>
              <w:rPr>
                <w:b/>
                <w:color w:val="FF0000"/>
                <w:lang w:val="es-ES"/>
              </w:rPr>
            </w:pPr>
            <w:r w:rsidRPr="00A2788E">
              <w:rPr>
                <w:b/>
                <w:color w:val="000000" w:themeColor="text1"/>
                <w:lang w:val="es-ES"/>
              </w:rPr>
              <w:t>Página web</w:t>
            </w:r>
          </w:p>
        </w:tc>
      </w:tr>
      <w:tr w:rsidR="003434E7" w:rsidRPr="00122E9A" w14:paraId="375CF7CB" w14:textId="77777777" w:rsidTr="00847151">
        <w:tc>
          <w:tcPr>
            <w:tcW w:w="4675" w:type="dxa"/>
            <w:vAlign w:val="center"/>
          </w:tcPr>
          <w:p w14:paraId="312806C2" w14:textId="77777777" w:rsidR="003434E7" w:rsidRPr="00800BC7" w:rsidRDefault="00B86EE1" w:rsidP="00847151">
            <w:pPr>
              <w:rPr>
                <w:sz w:val="22"/>
                <w:szCs w:val="22"/>
                <w:lang w:val="en-US"/>
              </w:rPr>
            </w:pPr>
            <w:proofErr w:type="spellStart"/>
            <w:r>
              <w:rPr>
                <w:sz w:val="22"/>
                <w:szCs w:val="22"/>
                <w:lang w:val="en-US"/>
              </w:rPr>
              <w:t>Equipo</w:t>
            </w:r>
            <w:proofErr w:type="spellEnd"/>
            <w:r>
              <w:rPr>
                <w:sz w:val="22"/>
                <w:szCs w:val="22"/>
                <w:lang w:val="en-US"/>
              </w:rPr>
              <w:t xml:space="preserve"> - </w:t>
            </w:r>
            <w:proofErr w:type="spellStart"/>
            <w:r w:rsidR="00122E9A" w:rsidRPr="00800BC7">
              <w:rPr>
                <w:sz w:val="22"/>
                <w:szCs w:val="22"/>
                <w:lang w:val="en-US"/>
              </w:rPr>
              <w:t>Tobii</w:t>
            </w:r>
            <w:proofErr w:type="spellEnd"/>
            <w:r w:rsidR="00122E9A" w:rsidRPr="00800BC7">
              <w:rPr>
                <w:sz w:val="22"/>
                <w:szCs w:val="22"/>
                <w:lang w:val="en-US"/>
              </w:rPr>
              <w:t xml:space="preserve"> </w:t>
            </w:r>
            <w:proofErr w:type="spellStart"/>
            <w:r w:rsidR="00122E9A" w:rsidRPr="00800BC7">
              <w:rPr>
                <w:sz w:val="22"/>
                <w:szCs w:val="22"/>
                <w:lang w:val="en-US"/>
              </w:rPr>
              <w:t>PCEye</w:t>
            </w:r>
            <w:proofErr w:type="spellEnd"/>
            <w:r w:rsidR="00122E9A" w:rsidRPr="00800BC7">
              <w:rPr>
                <w:sz w:val="22"/>
                <w:szCs w:val="22"/>
                <w:lang w:val="en-US"/>
              </w:rPr>
              <w:t xml:space="preserve"> Mini</w:t>
            </w:r>
          </w:p>
        </w:tc>
        <w:tc>
          <w:tcPr>
            <w:tcW w:w="1440" w:type="dxa"/>
            <w:vAlign w:val="center"/>
          </w:tcPr>
          <w:p w14:paraId="67981A8A" w14:textId="77777777" w:rsidR="003434E7" w:rsidRPr="00800BC7" w:rsidRDefault="00122E9A" w:rsidP="00847151">
            <w:pPr>
              <w:jc w:val="center"/>
              <w:rPr>
                <w:sz w:val="22"/>
                <w:szCs w:val="22"/>
                <w:lang w:val="en-US"/>
              </w:rPr>
            </w:pPr>
            <w:r w:rsidRPr="00800BC7">
              <w:rPr>
                <w:sz w:val="22"/>
                <w:szCs w:val="22"/>
                <w:lang w:val="en-US"/>
              </w:rPr>
              <w:t>Windows</w:t>
            </w:r>
          </w:p>
        </w:tc>
        <w:tc>
          <w:tcPr>
            <w:tcW w:w="900" w:type="dxa"/>
            <w:vAlign w:val="center"/>
          </w:tcPr>
          <w:p w14:paraId="513F06B5" w14:textId="77777777" w:rsidR="003434E7" w:rsidRPr="00800BC7" w:rsidRDefault="00122E9A" w:rsidP="00122E9A">
            <w:pPr>
              <w:jc w:val="center"/>
              <w:rPr>
                <w:sz w:val="22"/>
                <w:szCs w:val="22"/>
                <w:lang w:val="en-US"/>
              </w:rPr>
            </w:pPr>
            <w:r w:rsidRPr="00800BC7">
              <w:rPr>
                <w:sz w:val="22"/>
                <w:szCs w:val="22"/>
                <w:lang w:val="en-US"/>
              </w:rPr>
              <w:t>$1,199</w:t>
            </w:r>
          </w:p>
        </w:tc>
        <w:tc>
          <w:tcPr>
            <w:tcW w:w="2561" w:type="dxa"/>
            <w:vAlign w:val="center"/>
          </w:tcPr>
          <w:p w14:paraId="79F14124" w14:textId="77777777" w:rsidR="003434E7" w:rsidRPr="00800BC7" w:rsidRDefault="00122E9A" w:rsidP="00847151">
            <w:pPr>
              <w:rPr>
                <w:sz w:val="22"/>
                <w:szCs w:val="22"/>
                <w:lang w:val="en-US"/>
              </w:rPr>
            </w:pPr>
            <w:r w:rsidRPr="00800BC7">
              <w:rPr>
                <w:sz w:val="22"/>
                <w:szCs w:val="22"/>
                <w:lang w:val="en-US"/>
              </w:rPr>
              <w:t>www.tobiidynavox.com</w:t>
            </w:r>
          </w:p>
        </w:tc>
      </w:tr>
      <w:tr w:rsidR="00800BC7" w:rsidRPr="00951A75" w14:paraId="2FC83221" w14:textId="77777777" w:rsidTr="00847151">
        <w:tc>
          <w:tcPr>
            <w:tcW w:w="4675" w:type="dxa"/>
            <w:vAlign w:val="center"/>
          </w:tcPr>
          <w:p w14:paraId="049AE803" w14:textId="77777777" w:rsidR="00800BC7" w:rsidRPr="00800BC7" w:rsidRDefault="00B86EE1" w:rsidP="00800BC7">
            <w:pPr>
              <w:rPr>
                <w:bCs/>
                <w:sz w:val="22"/>
                <w:szCs w:val="22"/>
                <w:lang w:val="en-US"/>
              </w:rPr>
            </w:pPr>
            <w:proofErr w:type="spellStart"/>
            <w:r>
              <w:rPr>
                <w:bCs/>
                <w:sz w:val="22"/>
                <w:szCs w:val="22"/>
                <w:lang w:val="en-US"/>
              </w:rPr>
              <w:t>Equipo</w:t>
            </w:r>
            <w:proofErr w:type="spellEnd"/>
            <w:r>
              <w:rPr>
                <w:bCs/>
                <w:sz w:val="22"/>
                <w:szCs w:val="22"/>
                <w:lang w:val="en-US"/>
              </w:rPr>
              <w:t xml:space="preserve"> - </w:t>
            </w:r>
            <w:proofErr w:type="spellStart"/>
            <w:r w:rsidR="00800BC7" w:rsidRPr="00800BC7">
              <w:rPr>
                <w:bCs/>
                <w:sz w:val="22"/>
                <w:szCs w:val="22"/>
                <w:lang w:val="en-US"/>
              </w:rPr>
              <w:t>Tobii</w:t>
            </w:r>
            <w:proofErr w:type="spellEnd"/>
            <w:r w:rsidR="00800BC7" w:rsidRPr="00800BC7">
              <w:rPr>
                <w:bCs/>
                <w:sz w:val="22"/>
                <w:szCs w:val="22"/>
                <w:lang w:val="en-US"/>
              </w:rPr>
              <w:t xml:space="preserve"> </w:t>
            </w:r>
            <w:proofErr w:type="spellStart"/>
            <w:r w:rsidR="00800BC7" w:rsidRPr="00800BC7">
              <w:rPr>
                <w:bCs/>
                <w:sz w:val="22"/>
                <w:szCs w:val="22"/>
                <w:lang w:val="en-US"/>
              </w:rPr>
              <w:t>PCEye</w:t>
            </w:r>
            <w:proofErr w:type="spellEnd"/>
            <w:r w:rsidR="00800BC7" w:rsidRPr="00800BC7">
              <w:rPr>
                <w:bCs/>
                <w:sz w:val="22"/>
                <w:szCs w:val="22"/>
                <w:lang w:val="en-US"/>
              </w:rPr>
              <w:t xml:space="preserve"> Plus</w:t>
            </w:r>
          </w:p>
        </w:tc>
        <w:tc>
          <w:tcPr>
            <w:tcW w:w="1440" w:type="dxa"/>
            <w:vAlign w:val="center"/>
          </w:tcPr>
          <w:p w14:paraId="45C37695" w14:textId="77777777" w:rsidR="00800BC7" w:rsidRPr="00800BC7" w:rsidRDefault="00800BC7" w:rsidP="00800BC7">
            <w:pPr>
              <w:jc w:val="center"/>
              <w:rPr>
                <w:sz w:val="22"/>
                <w:szCs w:val="22"/>
                <w:lang w:val="en-US"/>
              </w:rPr>
            </w:pPr>
            <w:r w:rsidRPr="00800BC7">
              <w:rPr>
                <w:sz w:val="22"/>
                <w:szCs w:val="22"/>
                <w:lang w:val="en-US"/>
              </w:rPr>
              <w:t>Windows</w:t>
            </w:r>
          </w:p>
        </w:tc>
        <w:tc>
          <w:tcPr>
            <w:tcW w:w="900" w:type="dxa"/>
            <w:vAlign w:val="center"/>
          </w:tcPr>
          <w:p w14:paraId="76A91482" w14:textId="77777777" w:rsidR="00800BC7" w:rsidRPr="00800BC7" w:rsidRDefault="00800BC7" w:rsidP="00800BC7">
            <w:pPr>
              <w:jc w:val="center"/>
              <w:rPr>
                <w:sz w:val="22"/>
                <w:szCs w:val="22"/>
                <w:lang w:val="en-US"/>
              </w:rPr>
            </w:pPr>
            <w:r w:rsidRPr="00800BC7">
              <w:rPr>
                <w:sz w:val="22"/>
                <w:szCs w:val="22"/>
                <w:lang w:val="en-US"/>
              </w:rPr>
              <w:t>$1,699</w:t>
            </w:r>
          </w:p>
        </w:tc>
        <w:tc>
          <w:tcPr>
            <w:tcW w:w="2561" w:type="dxa"/>
            <w:vAlign w:val="center"/>
          </w:tcPr>
          <w:p w14:paraId="4F84AC06" w14:textId="77777777" w:rsidR="00800BC7" w:rsidRPr="00800BC7" w:rsidRDefault="00800BC7" w:rsidP="00800BC7">
            <w:pPr>
              <w:rPr>
                <w:sz w:val="22"/>
                <w:szCs w:val="22"/>
                <w:lang w:val="en-US"/>
              </w:rPr>
            </w:pPr>
            <w:r w:rsidRPr="00800BC7">
              <w:rPr>
                <w:sz w:val="22"/>
                <w:szCs w:val="22"/>
                <w:lang w:val="en-US"/>
              </w:rPr>
              <w:t>www.tobiidynavox.com</w:t>
            </w:r>
          </w:p>
        </w:tc>
      </w:tr>
      <w:tr w:rsidR="003434E7" w:rsidRPr="00951A75" w14:paraId="617AB1FB" w14:textId="77777777" w:rsidTr="00847151">
        <w:tc>
          <w:tcPr>
            <w:tcW w:w="4675" w:type="dxa"/>
            <w:vAlign w:val="center"/>
          </w:tcPr>
          <w:p w14:paraId="2E37EE90" w14:textId="77777777" w:rsidR="003434E7" w:rsidRPr="00800BC7" w:rsidRDefault="00B86EE1" w:rsidP="00847151">
            <w:pPr>
              <w:rPr>
                <w:bCs/>
                <w:sz w:val="22"/>
                <w:szCs w:val="22"/>
                <w:lang w:val="en-US"/>
              </w:rPr>
            </w:pPr>
            <w:proofErr w:type="spellStart"/>
            <w:r>
              <w:rPr>
                <w:bCs/>
                <w:sz w:val="22"/>
                <w:szCs w:val="22"/>
                <w:lang w:val="en-US"/>
              </w:rPr>
              <w:t>Equipo</w:t>
            </w:r>
            <w:proofErr w:type="spellEnd"/>
            <w:r>
              <w:rPr>
                <w:bCs/>
                <w:sz w:val="22"/>
                <w:szCs w:val="22"/>
                <w:lang w:val="en-US"/>
              </w:rPr>
              <w:t xml:space="preserve"> - </w:t>
            </w:r>
            <w:proofErr w:type="spellStart"/>
            <w:r w:rsidR="00800BC7" w:rsidRPr="00800BC7">
              <w:rPr>
                <w:bCs/>
                <w:sz w:val="22"/>
                <w:szCs w:val="22"/>
                <w:lang w:val="en-US"/>
              </w:rPr>
              <w:t>EyeTech</w:t>
            </w:r>
            <w:proofErr w:type="spellEnd"/>
            <w:r w:rsidR="00800BC7" w:rsidRPr="00800BC7">
              <w:rPr>
                <w:bCs/>
                <w:sz w:val="22"/>
                <w:szCs w:val="22"/>
                <w:lang w:val="en-US"/>
              </w:rPr>
              <w:t xml:space="preserve"> Digital TM5</w:t>
            </w:r>
          </w:p>
        </w:tc>
        <w:tc>
          <w:tcPr>
            <w:tcW w:w="1440" w:type="dxa"/>
            <w:vAlign w:val="center"/>
          </w:tcPr>
          <w:p w14:paraId="32C7C43C" w14:textId="77777777" w:rsidR="003434E7" w:rsidRPr="00800BC7" w:rsidRDefault="00800BC7" w:rsidP="00847151">
            <w:pPr>
              <w:jc w:val="center"/>
              <w:rPr>
                <w:sz w:val="22"/>
                <w:szCs w:val="22"/>
                <w:lang w:val="en-US"/>
              </w:rPr>
            </w:pPr>
            <w:r w:rsidRPr="00800BC7">
              <w:rPr>
                <w:sz w:val="22"/>
                <w:szCs w:val="22"/>
                <w:lang w:val="en-US"/>
              </w:rPr>
              <w:t>Windows</w:t>
            </w:r>
          </w:p>
        </w:tc>
        <w:tc>
          <w:tcPr>
            <w:tcW w:w="900" w:type="dxa"/>
            <w:vAlign w:val="center"/>
          </w:tcPr>
          <w:p w14:paraId="34BFF4EF" w14:textId="77777777" w:rsidR="003434E7" w:rsidRPr="00800BC7" w:rsidRDefault="00800BC7" w:rsidP="00800BC7">
            <w:pPr>
              <w:jc w:val="center"/>
              <w:rPr>
                <w:sz w:val="22"/>
                <w:szCs w:val="22"/>
                <w:lang w:val="en-US"/>
              </w:rPr>
            </w:pPr>
            <w:r w:rsidRPr="00800BC7">
              <w:rPr>
                <w:sz w:val="22"/>
                <w:szCs w:val="22"/>
                <w:lang w:val="en-US"/>
              </w:rPr>
              <w:t>$3,245</w:t>
            </w:r>
          </w:p>
        </w:tc>
        <w:tc>
          <w:tcPr>
            <w:tcW w:w="2561" w:type="dxa"/>
            <w:vAlign w:val="center"/>
          </w:tcPr>
          <w:p w14:paraId="43244513" w14:textId="77777777" w:rsidR="003434E7" w:rsidRPr="00800BC7" w:rsidRDefault="00800BC7" w:rsidP="00800BC7">
            <w:pPr>
              <w:rPr>
                <w:sz w:val="22"/>
                <w:szCs w:val="22"/>
                <w:lang w:val="en-US"/>
              </w:rPr>
            </w:pPr>
            <w:r w:rsidRPr="00800BC7">
              <w:rPr>
                <w:sz w:val="22"/>
                <w:szCs w:val="22"/>
                <w:lang w:val="en-US"/>
              </w:rPr>
              <w:t>www.eyetechds.com/</w:t>
            </w:r>
          </w:p>
        </w:tc>
      </w:tr>
      <w:tr w:rsidR="003434E7" w:rsidRPr="00B86EE1" w14:paraId="063AC315" w14:textId="77777777" w:rsidTr="00847151">
        <w:tc>
          <w:tcPr>
            <w:tcW w:w="4675" w:type="dxa"/>
            <w:vAlign w:val="center"/>
          </w:tcPr>
          <w:p w14:paraId="3B0AE059" w14:textId="77777777" w:rsidR="003434E7" w:rsidRPr="00B86EE1" w:rsidRDefault="00B86EE1" w:rsidP="00847151">
            <w:pPr>
              <w:rPr>
                <w:bCs/>
                <w:sz w:val="22"/>
                <w:szCs w:val="22"/>
                <w:lang w:val="en-US"/>
              </w:rPr>
            </w:pPr>
            <w:proofErr w:type="spellStart"/>
            <w:r>
              <w:rPr>
                <w:bCs/>
                <w:sz w:val="22"/>
                <w:szCs w:val="22"/>
                <w:lang w:val="en-US"/>
              </w:rPr>
              <w:t>Equipo</w:t>
            </w:r>
            <w:proofErr w:type="spellEnd"/>
            <w:r>
              <w:rPr>
                <w:bCs/>
                <w:sz w:val="22"/>
                <w:szCs w:val="22"/>
                <w:lang w:val="en-US"/>
              </w:rPr>
              <w:t xml:space="preserve"> - </w:t>
            </w:r>
            <w:proofErr w:type="spellStart"/>
            <w:r w:rsidR="00800BC7" w:rsidRPr="00B86EE1">
              <w:rPr>
                <w:bCs/>
                <w:sz w:val="22"/>
                <w:szCs w:val="22"/>
                <w:lang w:val="en-US"/>
              </w:rPr>
              <w:t>Irisbond</w:t>
            </w:r>
            <w:proofErr w:type="spellEnd"/>
            <w:r w:rsidR="00800BC7" w:rsidRPr="00B86EE1">
              <w:rPr>
                <w:bCs/>
                <w:sz w:val="22"/>
                <w:szCs w:val="22"/>
                <w:lang w:val="en-US"/>
              </w:rPr>
              <w:t xml:space="preserve"> Duo eye-tracker</w:t>
            </w:r>
          </w:p>
        </w:tc>
        <w:tc>
          <w:tcPr>
            <w:tcW w:w="1440" w:type="dxa"/>
            <w:vAlign w:val="center"/>
          </w:tcPr>
          <w:p w14:paraId="2B4D7AF8" w14:textId="77777777" w:rsidR="003434E7" w:rsidRPr="00B86EE1" w:rsidRDefault="00B86EE1" w:rsidP="00B86EE1">
            <w:pPr>
              <w:jc w:val="center"/>
              <w:rPr>
                <w:bCs/>
                <w:sz w:val="22"/>
                <w:szCs w:val="22"/>
                <w:lang w:val="en-US"/>
              </w:rPr>
            </w:pPr>
            <w:r w:rsidRPr="00B86EE1">
              <w:rPr>
                <w:bCs/>
                <w:sz w:val="22"/>
                <w:szCs w:val="22"/>
                <w:lang w:val="en-US"/>
              </w:rPr>
              <w:t>Windows</w:t>
            </w:r>
          </w:p>
        </w:tc>
        <w:tc>
          <w:tcPr>
            <w:tcW w:w="900" w:type="dxa"/>
            <w:vAlign w:val="center"/>
          </w:tcPr>
          <w:p w14:paraId="56733E41" w14:textId="77777777" w:rsidR="003434E7" w:rsidRPr="00B86EE1" w:rsidRDefault="00B86EE1" w:rsidP="00B86EE1">
            <w:pPr>
              <w:rPr>
                <w:bCs/>
                <w:sz w:val="22"/>
                <w:szCs w:val="22"/>
                <w:lang w:val="en-US"/>
              </w:rPr>
            </w:pPr>
            <w:r w:rsidRPr="00B86EE1">
              <w:rPr>
                <w:bCs/>
                <w:sz w:val="22"/>
                <w:szCs w:val="22"/>
                <w:lang w:val="en-US"/>
              </w:rPr>
              <w:t>$1,590</w:t>
            </w:r>
          </w:p>
        </w:tc>
        <w:tc>
          <w:tcPr>
            <w:tcW w:w="2561" w:type="dxa"/>
            <w:vAlign w:val="center"/>
          </w:tcPr>
          <w:p w14:paraId="1E282C5E" w14:textId="77777777" w:rsidR="003434E7" w:rsidRPr="00B86EE1" w:rsidRDefault="00B86EE1" w:rsidP="00B86EE1">
            <w:pPr>
              <w:rPr>
                <w:bCs/>
                <w:sz w:val="22"/>
                <w:szCs w:val="22"/>
                <w:lang w:val="en-US"/>
              </w:rPr>
            </w:pPr>
            <w:r w:rsidRPr="00B86EE1">
              <w:rPr>
                <w:bCs/>
                <w:sz w:val="22"/>
                <w:szCs w:val="22"/>
                <w:lang w:val="en-US"/>
              </w:rPr>
              <w:t>www.irisbond.com</w:t>
            </w:r>
          </w:p>
        </w:tc>
      </w:tr>
      <w:tr w:rsidR="00B86EE1" w:rsidRPr="00B86EE1" w14:paraId="20118750" w14:textId="77777777" w:rsidTr="00847151">
        <w:tc>
          <w:tcPr>
            <w:tcW w:w="4675" w:type="dxa"/>
            <w:vAlign w:val="center"/>
          </w:tcPr>
          <w:p w14:paraId="175AA132" w14:textId="77777777" w:rsidR="00B86EE1" w:rsidRPr="00B86EE1" w:rsidRDefault="00B86EE1" w:rsidP="00847151">
            <w:pPr>
              <w:rPr>
                <w:bCs/>
                <w:sz w:val="22"/>
                <w:szCs w:val="22"/>
                <w:lang w:val="en-US"/>
              </w:rPr>
            </w:pPr>
            <w:proofErr w:type="spellStart"/>
            <w:r>
              <w:rPr>
                <w:bCs/>
                <w:sz w:val="22"/>
                <w:szCs w:val="22"/>
                <w:lang w:val="en-US"/>
              </w:rPr>
              <w:t>Programa</w:t>
            </w:r>
            <w:proofErr w:type="spellEnd"/>
            <w:r>
              <w:rPr>
                <w:bCs/>
                <w:sz w:val="22"/>
                <w:szCs w:val="22"/>
                <w:lang w:val="en-US"/>
              </w:rPr>
              <w:t xml:space="preserve"> - </w:t>
            </w:r>
            <w:proofErr w:type="spellStart"/>
            <w:r>
              <w:rPr>
                <w:bCs/>
                <w:sz w:val="22"/>
                <w:szCs w:val="22"/>
                <w:lang w:val="en-US"/>
              </w:rPr>
              <w:t>Optikey</w:t>
            </w:r>
            <w:proofErr w:type="spellEnd"/>
          </w:p>
        </w:tc>
        <w:tc>
          <w:tcPr>
            <w:tcW w:w="1440" w:type="dxa"/>
            <w:vAlign w:val="center"/>
          </w:tcPr>
          <w:p w14:paraId="0AE6C738" w14:textId="77777777" w:rsidR="00B86EE1" w:rsidRPr="00B86EE1" w:rsidRDefault="00851D06" w:rsidP="00B86EE1">
            <w:pPr>
              <w:jc w:val="center"/>
              <w:rPr>
                <w:bCs/>
                <w:sz w:val="22"/>
                <w:szCs w:val="22"/>
                <w:lang w:val="en-US"/>
              </w:rPr>
            </w:pPr>
            <w:r>
              <w:rPr>
                <w:bCs/>
                <w:sz w:val="22"/>
                <w:szCs w:val="22"/>
                <w:lang w:val="en-US"/>
              </w:rPr>
              <w:t>Windows</w:t>
            </w:r>
          </w:p>
        </w:tc>
        <w:tc>
          <w:tcPr>
            <w:tcW w:w="900" w:type="dxa"/>
            <w:vAlign w:val="center"/>
          </w:tcPr>
          <w:p w14:paraId="527570D5" w14:textId="77777777" w:rsidR="00B86EE1" w:rsidRPr="00B86EE1" w:rsidRDefault="00851D06" w:rsidP="00B86EE1">
            <w:pPr>
              <w:rPr>
                <w:bCs/>
                <w:sz w:val="22"/>
                <w:szCs w:val="22"/>
                <w:lang w:val="en-US"/>
              </w:rPr>
            </w:pPr>
            <w:r>
              <w:rPr>
                <w:bCs/>
                <w:sz w:val="22"/>
                <w:szCs w:val="22"/>
                <w:lang w:val="en-US"/>
              </w:rPr>
              <w:t>Gratis</w:t>
            </w:r>
          </w:p>
        </w:tc>
        <w:tc>
          <w:tcPr>
            <w:tcW w:w="2561" w:type="dxa"/>
            <w:vAlign w:val="center"/>
          </w:tcPr>
          <w:p w14:paraId="7E766BC6" w14:textId="77777777" w:rsidR="00B86EE1" w:rsidRPr="00B86EE1" w:rsidRDefault="00B86EE1" w:rsidP="00B86EE1">
            <w:pPr>
              <w:rPr>
                <w:bCs/>
                <w:sz w:val="22"/>
                <w:szCs w:val="22"/>
                <w:lang w:val="en-US"/>
              </w:rPr>
            </w:pPr>
            <w:r w:rsidRPr="00B86EE1">
              <w:rPr>
                <w:bCs/>
                <w:sz w:val="22"/>
                <w:szCs w:val="22"/>
                <w:lang w:val="en-US"/>
              </w:rPr>
              <w:t>github.com/</w:t>
            </w:r>
            <w:proofErr w:type="spellStart"/>
            <w:r w:rsidRPr="00B86EE1">
              <w:rPr>
                <w:bCs/>
                <w:sz w:val="22"/>
                <w:szCs w:val="22"/>
                <w:lang w:val="en-US"/>
              </w:rPr>
              <w:t>OptiKey</w:t>
            </w:r>
            <w:proofErr w:type="spellEnd"/>
            <w:r w:rsidR="00851D06">
              <w:rPr>
                <w:bCs/>
                <w:sz w:val="22"/>
                <w:szCs w:val="22"/>
                <w:lang w:val="en-US"/>
              </w:rPr>
              <w:t>/</w:t>
            </w:r>
          </w:p>
        </w:tc>
      </w:tr>
    </w:tbl>
    <w:p w14:paraId="5B80CF9E" w14:textId="77777777" w:rsidR="0095089A" w:rsidRPr="009D56F1" w:rsidRDefault="0095089A" w:rsidP="000957D5">
      <w:pPr>
        <w:rPr>
          <w:i/>
          <w:color w:val="000000" w:themeColor="text1"/>
          <w:sz w:val="20"/>
          <w:lang w:val="en-US"/>
        </w:rPr>
      </w:pPr>
    </w:p>
    <w:p w14:paraId="77A9CC24" w14:textId="77777777" w:rsidR="00626350" w:rsidRPr="009D56F1" w:rsidRDefault="00626350" w:rsidP="00626350">
      <w:pPr>
        <w:pStyle w:val="Heading2"/>
        <w:rPr>
          <w:rFonts w:ascii="Times New Roman" w:hAnsi="Times New Roman" w:cs="Times New Roman"/>
          <w:b/>
          <w:color w:val="auto"/>
          <w:sz w:val="28"/>
          <w:szCs w:val="28"/>
          <w:lang w:val="es-ES"/>
        </w:rPr>
      </w:pPr>
      <w:r w:rsidRPr="009D56F1">
        <w:rPr>
          <w:rFonts w:ascii="Times New Roman" w:hAnsi="Times New Roman" w:cs="Times New Roman"/>
          <w:b/>
          <w:color w:val="auto"/>
          <w:sz w:val="28"/>
          <w:szCs w:val="28"/>
          <w:lang w:val="es-ES"/>
        </w:rPr>
        <w:t>Definiciones</w:t>
      </w:r>
    </w:p>
    <w:p w14:paraId="480988EC" w14:textId="77777777" w:rsidR="00626350" w:rsidRPr="009D56F1" w:rsidRDefault="00626350" w:rsidP="00626350"/>
    <w:tbl>
      <w:tblPr>
        <w:tblStyle w:val="TableGrid"/>
        <w:tblW w:w="0" w:type="auto"/>
        <w:tblLook w:val="04A0" w:firstRow="1" w:lastRow="0" w:firstColumn="1" w:lastColumn="0" w:noHBand="0" w:noVBand="1"/>
        <w:tblDescription w:val="Definiciones de parámetros utilizados para la evaluación del equipo"/>
      </w:tblPr>
      <w:tblGrid>
        <w:gridCol w:w="2254"/>
        <w:gridCol w:w="7096"/>
      </w:tblGrid>
      <w:tr w:rsidR="00626350" w:rsidRPr="009D56F1" w14:paraId="58636094" w14:textId="77777777" w:rsidTr="00BC5D04">
        <w:trPr>
          <w:tblHead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6ABB7" w14:textId="77777777" w:rsidR="00626350" w:rsidRPr="009D56F1" w:rsidRDefault="00626350" w:rsidP="00F07E14">
            <w:pPr>
              <w:rPr>
                <w:b/>
              </w:rPr>
            </w:pPr>
            <w:r w:rsidRPr="009D56F1">
              <w:rPr>
                <w:b/>
              </w:rPr>
              <w:t>Funcionalidad</w:t>
            </w:r>
          </w:p>
        </w:tc>
        <w:tc>
          <w:tcPr>
            <w:tcW w:w="7232" w:type="dxa"/>
            <w:tcBorders>
              <w:top w:val="single" w:sz="4" w:space="0" w:color="auto"/>
              <w:left w:val="single" w:sz="4" w:space="0" w:color="auto"/>
              <w:bottom w:val="single" w:sz="4" w:space="0" w:color="auto"/>
              <w:right w:val="single" w:sz="4" w:space="0" w:color="auto"/>
            </w:tcBorders>
            <w:hideMark/>
          </w:tcPr>
          <w:p w14:paraId="36864720" w14:textId="3B0A42F9" w:rsidR="00626350" w:rsidRPr="009D56F1" w:rsidRDefault="00626350" w:rsidP="00F07E14">
            <w:r w:rsidRPr="009D56F1">
              <w:rPr>
                <w:i/>
                <w:lang w:val="es-ES"/>
              </w:rPr>
              <w:t xml:space="preserve">Grado al cual el equipo o </w:t>
            </w:r>
            <w:r w:rsidR="00E8403E">
              <w:rPr>
                <w:i/>
                <w:lang w:val="es-ES"/>
              </w:rPr>
              <w:t xml:space="preserve">la </w:t>
            </w:r>
            <w:r w:rsidRPr="009D56F1">
              <w:rPr>
                <w:i/>
                <w:lang w:val="es-ES"/>
              </w:rPr>
              <w:t>aplicación desempeña adecuada y consistentemente el trabajo para el cual fue creado.</w:t>
            </w:r>
          </w:p>
        </w:tc>
      </w:tr>
      <w:tr w:rsidR="00626350" w:rsidRPr="009D56F1" w14:paraId="4ADDFB03" w14:textId="77777777" w:rsidTr="00BC5D04">
        <w:trPr>
          <w:tblHead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CF251" w14:textId="77777777" w:rsidR="00626350" w:rsidRPr="009D56F1" w:rsidRDefault="00626350" w:rsidP="00F07E14">
            <w:pPr>
              <w:rPr>
                <w:b/>
              </w:rPr>
            </w:pPr>
            <w:r w:rsidRPr="009D56F1">
              <w:rPr>
                <w:b/>
              </w:rPr>
              <w:t>Instalación</w:t>
            </w:r>
          </w:p>
        </w:tc>
        <w:tc>
          <w:tcPr>
            <w:tcW w:w="7232" w:type="dxa"/>
            <w:tcBorders>
              <w:top w:val="single" w:sz="4" w:space="0" w:color="auto"/>
              <w:left w:val="single" w:sz="4" w:space="0" w:color="auto"/>
              <w:bottom w:val="single" w:sz="4" w:space="0" w:color="auto"/>
              <w:right w:val="single" w:sz="4" w:space="0" w:color="auto"/>
            </w:tcBorders>
            <w:hideMark/>
          </w:tcPr>
          <w:p w14:paraId="0F69047D" w14:textId="77777777" w:rsidR="00626350" w:rsidRPr="009D56F1" w:rsidRDefault="00626350" w:rsidP="00F07E14">
            <w:r w:rsidRPr="009D56F1">
              <w:rPr>
                <w:i/>
                <w:lang w:val="es-ES"/>
              </w:rPr>
              <w:t>Cantidad y complejidad de los pasos necesarios en el proceso de instalación.</w:t>
            </w:r>
          </w:p>
        </w:tc>
      </w:tr>
      <w:tr w:rsidR="00626350" w:rsidRPr="009D56F1" w14:paraId="70D9E352" w14:textId="77777777" w:rsidTr="00BC5D04">
        <w:trPr>
          <w:tblHead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F3867E" w14:textId="77777777" w:rsidR="00626350" w:rsidRPr="009D56F1" w:rsidRDefault="00626350" w:rsidP="00F07E14">
            <w:pPr>
              <w:rPr>
                <w:b/>
              </w:rPr>
            </w:pPr>
            <w:r w:rsidRPr="009D56F1">
              <w:rPr>
                <w:b/>
              </w:rPr>
              <w:t>Uso</w:t>
            </w:r>
          </w:p>
        </w:tc>
        <w:tc>
          <w:tcPr>
            <w:tcW w:w="7232" w:type="dxa"/>
            <w:tcBorders>
              <w:top w:val="single" w:sz="4" w:space="0" w:color="auto"/>
              <w:left w:val="single" w:sz="4" w:space="0" w:color="auto"/>
              <w:bottom w:val="single" w:sz="4" w:space="0" w:color="auto"/>
              <w:right w:val="single" w:sz="4" w:space="0" w:color="auto"/>
            </w:tcBorders>
            <w:hideMark/>
          </w:tcPr>
          <w:p w14:paraId="597B78E6" w14:textId="13B81131" w:rsidR="00626350" w:rsidRPr="009D56F1" w:rsidRDefault="00626350" w:rsidP="00F07E14">
            <w:r w:rsidRPr="009D56F1">
              <w:rPr>
                <w:i/>
                <w:lang w:val="es-ES"/>
              </w:rPr>
              <w:t xml:space="preserve">Grado al cual el uso del equipo o </w:t>
            </w:r>
            <w:r w:rsidR="00E8403E">
              <w:rPr>
                <w:i/>
                <w:lang w:val="es-ES"/>
              </w:rPr>
              <w:t xml:space="preserve">la </w:t>
            </w:r>
            <w:r w:rsidRPr="009D56F1">
              <w:rPr>
                <w:i/>
                <w:lang w:val="es-ES"/>
              </w:rPr>
              <w:t>aplicación es transparente, intuitivo y amigable al usuario.</w:t>
            </w:r>
          </w:p>
        </w:tc>
      </w:tr>
      <w:tr w:rsidR="00626350" w:rsidRPr="009D56F1" w14:paraId="57E23218" w14:textId="77777777" w:rsidTr="00BC5D04">
        <w:trPr>
          <w:tblHead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2C3D6" w14:textId="77777777" w:rsidR="00626350" w:rsidRPr="009D56F1" w:rsidRDefault="00626350" w:rsidP="00072AAE">
            <w:pPr>
              <w:rPr>
                <w:b/>
              </w:rPr>
            </w:pPr>
            <w:r w:rsidRPr="009D56F1">
              <w:rPr>
                <w:b/>
              </w:rPr>
              <w:t>Configura</w:t>
            </w:r>
            <w:r w:rsidR="00072AAE" w:rsidRPr="009D56F1">
              <w:rPr>
                <w:b/>
              </w:rPr>
              <w:t>ción</w:t>
            </w:r>
          </w:p>
        </w:tc>
        <w:tc>
          <w:tcPr>
            <w:tcW w:w="7232" w:type="dxa"/>
            <w:tcBorders>
              <w:top w:val="single" w:sz="4" w:space="0" w:color="auto"/>
              <w:left w:val="single" w:sz="4" w:space="0" w:color="auto"/>
              <w:bottom w:val="single" w:sz="4" w:space="0" w:color="auto"/>
              <w:right w:val="single" w:sz="4" w:space="0" w:color="auto"/>
            </w:tcBorders>
            <w:hideMark/>
          </w:tcPr>
          <w:p w14:paraId="094FDD1C" w14:textId="17784A43" w:rsidR="00626350" w:rsidRPr="009D56F1" w:rsidRDefault="00626350" w:rsidP="00F07E14">
            <w:r w:rsidRPr="009D56F1">
              <w:rPr>
                <w:i/>
                <w:lang w:val="es-ES"/>
              </w:rPr>
              <w:t>Cantidad y calidad de las opciones disponibles para ajustar los parámetros del equipo o</w:t>
            </w:r>
            <w:r w:rsidR="00E8403E">
              <w:rPr>
                <w:i/>
                <w:lang w:val="es-ES"/>
              </w:rPr>
              <w:t xml:space="preserve"> la</w:t>
            </w:r>
            <w:r w:rsidRPr="009D56F1">
              <w:rPr>
                <w:i/>
                <w:lang w:val="es-ES"/>
              </w:rPr>
              <w:t xml:space="preserve"> aplicación a las necesidades y preferencias particulares del usuario.</w:t>
            </w:r>
          </w:p>
        </w:tc>
      </w:tr>
      <w:tr w:rsidR="00626350" w:rsidRPr="009D56F1" w14:paraId="14923E2C" w14:textId="77777777" w:rsidTr="00BC5D04">
        <w:trPr>
          <w:tblHead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A8A208" w14:textId="77777777" w:rsidR="00626350" w:rsidRPr="009D56F1" w:rsidRDefault="00626350" w:rsidP="00F07E14">
            <w:pPr>
              <w:rPr>
                <w:b/>
              </w:rPr>
            </w:pPr>
            <w:r w:rsidRPr="009D56F1">
              <w:rPr>
                <w:b/>
              </w:rPr>
              <w:t>Estabilidad</w:t>
            </w:r>
          </w:p>
        </w:tc>
        <w:tc>
          <w:tcPr>
            <w:tcW w:w="7232" w:type="dxa"/>
            <w:tcBorders>
              <w:top w:val="single" w:sz="4" w:space="0" w:color="auto"/>
              <w:left w:val="single" w:sz="4" w:space="0" w:color="auto"/>
              <w:bottom w:val="single" w:sz="4" w:space="0" w:color="auto"/>
              <w:right w:val="single" w:sz="4" w:space="0" w:color="auto"/>
            </w:tcBorders>
            <w:hideMark/>
          </w:tcPr>
          <w:p w14:paraId="2F5CC22E" w14:textId="7CC5AE6C" w:rsidR="00626350" w:rsidRPr="009D56F1" w:rsidRDefault="00626350" w:rsidP="00F07E14">
            <w:r w:rsidRPr="009D56F1">
              <w:rPr>
                <w:i/>
                <w:lang w:val="es-ES"/>
              </w:rPr>
              <w:t xml:space="preserve">Resistencia del equipo o </w:t>
            </w:r>
            <w:r w:rsidR="00E8403E">
              <w:rPr>
                <w:i/>
                <w:lang w:val="es-ES"/>
              </w:rPr>
              <w:t xml:space="preserve">la </w:t>
            </w:r>
            <w:r w:rsidRPr="009D56F1">
              <w:rPr>
                <w:i/>
                <w:lang w:val="es-ES"/>
              </w:rPr>
              <w:t>aplicación a problemas que resulten en un funcionamiento lento, errático o que congelen el mismo.</w:t>
            </w:r>
          </w:p>
        </w:tc>
      </w:tr>
    </w:tbl>
    <w:p w14:paraId="4967E132" w14:textId="77777777" w:rsidR="00626350" w:rsidRPr="009D56F1" w:rsidRDefault="00626350" w:rsidP="00626350"/>
    <w:p w14:paraId="31371262" w14:textId="77777777" w:rsidR="003F6BD1" w:rsidRPr="009D56F1" w:rsidRDefault="003F6BD1" w:rsidP="00626350"/>
    <w:p w14:paraId="28C8FD90" w14:textId="3C54EEE1" w:rsidR="00626350" w:rsidRPr="009D56F1" w:rsidRDefault="00626350" w:rsidP="00626350">
      <w:pPr>
        <w:pStyle w:val="Heading2"/>
        <w:rPr>
          <w:rFonts w:ascii="Times New Roman" w:hAnsi="Times New Roman" w:cs="Times New Roman"/>
          <w:b/>
          <w:color w:val="auto"/>
          <w:sz w:val="28"/>
          <w:szCs w:val="28"/>
          <w:lang w:val="es-ES"/>
        </w:rPr>
      </w:pPr>
      <w:r w:rsidRPr="009D56F1">
        <w:rPr>
          <w:rFonts w:ascii="Times New Roman" w:hAnsi="Times New Roman" w:cs="Times New Roman"/>
          <w:b/>
          <w:color w:val="auto"/>
          <w:sz w:val="28"/>
          <w:szCs w:val="28"/>
          <w:lang w:val="es-ES"/>
        </w:rPr>
        <w:t xml:space="preserve">Escala de </w:t>
      </w:r>
      <w:r w:rsidR="004B7662">
        <w:rPr>
          <w:rFonts w:ascii="Times New Roman" w:hAnsi="Times New Roman" w:cs="Times New Roman"/>
          <w:b/>
          <w:color w:val="auto"/>
          <w:sz w:val="28"/>
          <w:szCs w:val="28"/>
          <w:lang w:val="es-ES"/>
        </w:rPr>
        <w:t>e</w:t>
      </w:r>
      <w:r w:rsidR="004B7662" w:rsidRPr="009D56F1">
        <w:rPr>
          <w:rFonts w:ascii="Times New Roman" w:hAnsi="Times New Roman" w:cs="Times New Roman"/>
          <w:b/>
          <w:color w:val="auto"/>
          <w:sz w:val="28"/>
          <w:szCs w:val="28"/>
          <w:lang w:val="es-ES"/>
        </w:rPr>
        <w:t>valuación</w:t>
      </w:r>
    </w:p>
    <w:p w14:paraId="41B44D7C" w14:textId="77777777" w:rsidR="00626350" w:rsidRPr="00847151" w:rsidRDefault="00626350" w:rsidP="00626350">
      <w:pPr>
        <w:rPr>
          <w:lang w:val="es-ES"/>
        </w:rPr>
      </w:pPr>
    </w:p>
    <w:tbl>
      <w:tblPr>
        <w:tblStyle w:val="TableGrid"/>
        <w:tblW w:w="9355" w:type="dxa"/>
        <w:tblLook w:val="04A0" w:firstRow="1" w:lastRow="0" w:firstColumn="1" w:lastColumn="0" w:noHBand="0" w:noVBand="1"/>
        <w:tblDescription w:val="Definición de criterios de evaluación: Excelente, bueno, mediano, pobre, malo"/>
      </w:tblPr>
      <w:tblGrid>
        <w:gridCol w:w="2651"/>
        <w:gridCol w:w="6704"/>
      </w:tblGrid>
      <w:tr w:rsidR="00D56AE0" w:rsidRPr="009D56F1" w14:paraId="1CF39FF1" w14:textId="77777777" w:rsidTr="00D56AE0">
        <w:trPr>
          <w:tblHeader/>
        </w:trPr>
        <w:tc>
          <w:tcPr>
            <w:tcW w:w="2651" w:type="dxa"/>
            <w:shd w:val="clear" w:color="auto" w:fill="D9D9D9" w:themeFill="background1" w:themeFillShade="D9"/>
          </w:tcPr>
          <w:p w14:paraId="3D0D7586" w14:textId="77777777" w:rsidR="00D56AE0" w:rsidRPr="009D56F1" w:rsidRDefault="00D56AE0" w:rsidP="00F07E14">
            <w:pPr>
              <w:rPr>
                <w:b/>
              </w:rPr>
            </w:pPr>
            <w:r w:rsidRPr="009D56F1">
              <w:rPr>
                <w:b/>
              </w:rPr>
              <w:t>Excelente (5/5)</w:t>
            </w:r>
          </w:p>
        </w:tc>
        <w:tc>
          <w:tcPr>
            <w:tcW w:w="6704" w:type="dxa"/>
          </w:tcPr>
          <w:p w14:paraId="0279FD36" w14:textId="588724AF" w:rsidR="00D56AE0" w:rsidRPr="009D56F1" w:rsidRDefault="00D56AE0" w:rsidP="00F07E14">
            <w:r w:rsidRPr="009D56F1">
              <w:rPr>
                <w:i/>
                <w:lang w:val="es-ES"/>
              </w:rPr>
              <w:t xml:space="preserve">Sobrepasa </w:t>
            </w:r>
            <w:r>
              <w:rPr>
                <w:i/>
                <w:lang w:val="es-ES"/>
              </w:rPr>
              <w:t xml:space="preserve">las </w:t>
            </w:r>
            <w:r w:rsidRPr="009D56F1">
              <w:rPr>
                <w:i/>
                <w:lang w:val="es-ES"/>
              </w:rPr>
              <w:t>expectativas</w:t>
            </w:r>
          </w:p>
        </w:tc>
      </w:tr>
      <w:tr w:rsidR="00D56AE0" w:rsidRPr="009D56F1" w14:paraId="672EAC9D" w14:textId="77777777" w:rsidTr="00D56AE0">
        <w:trPr>
          <w:tblHeader/>
        </w:trPr>
        <w:tc>
          <w:tcPr>
            <w:tcW w:w="2651" w:type="dxa"/>
            <w:shd w:val="clear" w:color="auto" w:fill="D9D9D9" w:themeFill="background1" w:themeFillShade="D9"/>
          </w:tcPr>
          <w:p w14:paraId="494B912E" w14:textId="77777777" w:rsidR="00D56AE0" w:rsidRPr="009D56F1" w:rsidRDefault="00D56AE0" w:rsidP="00F07E14">
            <w:pPr>
              <w:rPr>
                <w:b/>
              </w:rPr>
            </w:pPr>
            <w:r w:rsidRPr="009D56F1">
              <w:rPr>
                <w:b/>
              </w:rPr>
              <w:t>Bueno (4/5)</w:t>
            </w:r>
          </w:p>
        </w:tc>
        <w:tc>
          <w:tcPr>
            <w:tcW w:w="6704" w:type="dxa"/>
          </w:tcPr>
          <w:p w14:paraId="67ACB1D2" w14:textId="77777777" w:rsidR="00D56AE0" w:rsidRPr="009D56F1" w:rsidRDefault="00D56AE0" w:rsidP="00F07E14">
            <w:r w:rsidRPr="009D56F1">
              <w:rPr>
                <w:i/>
                <w:lang w:val="es-ES"/>
              </w:rPr>
              <w:t>Cumple satisfactoriamente con las expectativas</w:t>
            </w:r>
          </w:p>
        </w:tc>
      </w:tr>
      <w:tr w:rsidR="00D56AE0" w:rsidRPr="009D56F1" w14:paraId="5521EE0F" w14:textId="77777777" w:rsidTr="00D56AE0">
        <w:trPr>
          <w:tblHeader/>
        </w:trPr>
        <w:tc>
          <w:tcPr>
            <w:tcW w:w="2651" w:type="dxa"/>
            <w:shd w:val="clear" w:color="auto" w:fill="D9D9D9" w:themeFill="background1" w:themeFillShade="D9"/>
          </w:tcPr>
          <w:p w14:paraId="04A0EF63" w14:textId="77777777" w:rsidR="00D56AE0" w:rsidRPr="009D56F1" w:rsidRDefault="00D56AE0" w:rsidP="00F07E14">
            <w:pPr>
              <w:rPr>
                <w:b/>
              </w:rPr>
            </w:pPr>
            <w:r w:rsidRPr="009D56F1">
              <w:rPr>
                <w:b/>
              </w:rPr>
              <w:t>Mediano (3/5)</w:t>
            </w:r>
          </w:p>
        </w:tc>
        <w:tc>
          <w:tcPr>
            <w:tcW w:w="6704" w:type="dxa"/>
          </w:tcPr>
          <w:p w14:paraId="4C4383BE" w14:textId="77777777" w:rsidR="00D56AE0" w:rsidRPr="009D56F1" w:rsidRDefault="00D56AE0" w:rsidP="00F07E14">
            <w:r w:rsidRPr="009D56F1">
              <w:rPr>
                <w:i/>
                <w:lang w:val="es-ES"/>
              </w:rPr>
              <w:t>Cumple con las expectativas básicas</w:t>
            </w:r>
          </w:p>
        </w:tc>
      </w:tr>
      <w:tr w:rsidR="00D56AE0" w:rsidRPr="009D56F1" w14:paraId="1B6B43CA" w14:textId="77777777" w:rsidTr="00D56AE0">
        <w:trPr>
          <w:tblHeader/>
        </w:trPr>
        <w:tc>
          <w:tcPr>
            <w:tcW w:w="2651" w:type="dxa"/>
            <w:shd w:val="clear" w:color="auto" w:fill="D9D9D9" w:themeFill="background1" w:themeFillShade="D9"/>
          </w:tcPr>
          <w:p w14:paraId="11B68DB8" w14:textId="77777777" w:rsidR="00D56AE0" w:rsidRPr="009D56F1" w:rsidRDefault="00D56AE0" w:rsidP="00F07E14">
            <w:pPr>
              <w:rPr>
                <w:b/>
              </w:rPr>
            </w:pPr>
            <w:r w:rsidRPr="009D56F1">
              <w:rPr>
                <w:b/>
              </w:rPr>
              <w:t>Pobre (2/5)</w:t>
            </w:r>
          </w:p>
        </w:tc>
        <w:tc>
          <w:tcPr>
            <w:tcW w:w="6704" w:type="dxa"/>
          </w:tcPr>
          <w:p w14:paraId="54640045" w14:textId="77777777" w:rsidR="00D56AE0" w:rsidRPr="009D56F1" w:rsidRDefault="00D56AE0" w:rsidP="00F07E14">
            <w:r w:rsidRPr="009D56F1">
              <w:rPr>
                <w:i/>
                <w:lang w:val="es-ES"/>
              </w:rPr>
              <w:t>Se desempeña por debajo de las expectativas</w:t>
            </w:r>
          </w:p>
        </w:tc>
      </w:tr>
      <w:tr w:rsidR="00D56AE0" w14:paraId="7ADB74F5" w14:textId="77777777" w:rsidTr="00D56AE0">
        <w:trPr>
          <w:tblHeader/>
        </w:trPr>
        <w:tc>
          <w:tcPr>
            <w:tcW w:w="2651" w:type="dxa"/>
            <w:shd w:val="clear" w:color="auto" w:fill="D9D9D9" w:themeFill="background1" w:themeFillShade="D9"/>
          </w:tcPr>
          <w:p w14:paraId="7D14655C" w14:textId="77777777" w:rsidR="00D56AE0" w:rsidRPr="009D56F1" w:rsidRDefault="00D56AE0" w:rsidP="00F07E14">
            <w:pPr>
              <w:rPr>
                <w:b/>
              </w:rPr>
            </w:pPr>
            <w:r w:rsidRPr="009D56F1">
              <w:rPr>
                <w:b/>
              </w:rPr>
              <w:t>Malo (1/5)</w:t>
            </w:r>
          </w:p>
        </w:tc>
        <w:tc>
          <w:tcPr>
            <w:tcW w:w="6704" w:type="dxa"/>
          </w:tcPr>
          <w:p w14:paraId="0BD1634F" w14:textId="77777777" w:rsidR="00D56AE0" w:rsidRDefault="00D56AE0" w:rsidP="00F07E14">
            <w:r w:rsidRPr="009D56F1">
              <w:rPr>
                <w:i/>
                <w:lang w:val="es-ES"/>
              </w:rPr>
              <w:t>No cumple las expectativas</w:t>
            </w:r>
          </w:p>
        </w:tc>
      </w:tr>
    </w:tbl>
    <w:p w14:paraId="5022E219" w14:textId="77777777" w:rsidR="00165160" w:rsidRDefault="00165160" w:rsidP="00165160">
      <w:pPr>
        <w:rPr>
          <w:lang w:val="en-US"/>
        </w:rPr>
      </w:pPr>
    </w:p>
    <w:p w14:paraId="6548C61A" w14:textId="77777777" w:rsidR="00026824" w:rsidRDefault="00026824" w:rsidP="00165160">
      <w:pPr>
        <w:rPr>
          <w:lang w:val="en-US"/>
        </w:rPr>
      </w:pPr>
    </w:p>
    <w:sectPr w:rsidR="00026824" w:rsidSect="009C5F46">
      <w:footerReference w:type="even" r:id="rId13"/>
      <w:footerReference w:type="default" r:id="rId14"/>
      <w:headerReference w:type="first" r:id="rId15"/>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A3AC" w14:textId="77777777" w:rsidR="00420F5D" w:rsidRDefault="00420F5D">
      <w:r>
        <w:separator/>
      </w:r>
    </w:p>
  </w:endnote>
  <w:endnote w:type="continuationSeparator" w:id="0">
    <w:p w14:paraId="589774AD" w14:textId="77777777" w:rsidR="00420F5D" w:rsidRDefault="0042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E9B7" w14:textId="258CABC7" w:rsidR="0042369D" w:rsidRDefault="0042369D" w:rsidP="00A710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6E52BD">
      <w:rPr>
        <w:rStyle w:val="PageNumber"/>
      </w:rPr>
      <w:fldChar w:fldCharType="separate"/>
    </w:r>
    <w:r w:rsidR="006E52BD">
      <w:rPr>
        <w:rStyle w:val="PageNumber"/>
        <w:noProof/>
      </w:rPr>
      <w:t>2</w:t>
    </w:r>
    <w:r>
      <w:rPr>
        <w:rStyle w:val="PageNumber"/>
      </w:rPr>
      <w:fldChar w:fldCharType="end"/>
    </w:r>
  </w:p>
  <w:p w14:paraId="09F8E122" w14:textId="77777777" w:rsidR="0042369D" w:rsidRDefault="0042369D" w:rsidP="00A710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9921" w14:textId="340BC8ED" w:rsidR="0042369D" w:rsidRPr="0085105C" w:rsidRDefault="0042369D" w:rsidP="00A71097">
    <w:pPr>
      <w:pStyle w:val="Footer"/>
      <w:framePr w:wrap="around" w:vAnchor="text" w:hAnchor="margin" w:xAlign="right" w:y="1"/>
      <w:rPr>
        <w:rStyle w:val="PageNumber"/>
        <w:i/>
        <w:sz w:val="20"/>
        <w:szCs w:val="20"/>
      </w:rPr>
    </w:pPr>
    <w:r w:rsidRPr="0085105C">
      <w:rPr>
        <w:rStyle w:val="PageNumber"/>
        <w:i/>
        <w:sz w:val="20"/>
        <w:szCs w:val="20"/>
      </w:rPr>
      <w:t xml:space="preserve">PRATP © Pág. </w:t>
    </w:r>
    <w:r w:rsidRPr="0085105C">
      <w:rPr>
        <w:rStyle w:val="PageNumber"/>
        <w:i/>
        <w:sz w:val="20"/>
        <w:szCs w:val="20"/>
      </w:rPr>
      <w:fldChar w:fldCharType="begin"/>
    </w:r>
    <w:r w:rsidRPr="0085105C">
      <w:rPr>
        <w:rStyle w:val="PageNumber"/>
        <w:i/>
        <w:sz w:val="20"/>
        <w:szCs w:val="20"/>
      </w:rPr>
      <w:instrText xml:space="preserve">PAGE  </w:instrText>
    </w:r>
    <w:r w:rsidRPr="0085105C">
      <w:rPr>
        <w:rStyle w:val="PageNumber"/>
        <w:i/>
        <w:sz w:val="20"/>
        <w:szCs w:val="20"/>
      </w:rPr>
      <w:fldChar w:fldCharType="separate"/>
    </w:r>
    <w:r w:rsidR="00C11F15">
      <w:rPr>
        <w:rStyle w:val="PageNumber"/>
        <w:i/>
        <w:noProof/>
        <w:sz w:val="20"/>
        <w:szCs w:val="20"/>
      </w:rPr>
      <w:t>5</w:t>
    </w:r>
    <w:r w:rsidRPr="0085105C">
      <w:rPr>
        <w:rStyle w:val="PageNumber"/>
        <w:i/>
        <w:sz w:val="20"/>
        <w:szCs w:val="20"/>
      </w:rPr>
      <w:fldChar w:fldCharType="end"/>
    </w:r>
  </w:p>
  <w:p w14:paraId="0BED48A1" w14:textId="77777777" w:rsidR="0042369D" w:rsidRDefault="0042369D" w:rsidP="00A710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A7FD" w14:textId="77777777" w:rsidR="00420F5D" w:rsidRDefault="00420F5D">
      <w:r>
        <w:separator/>
      </w:r>
    </w:p>
  </w:footnote>
  <w:footnote w:type="continuationSeparator" w:id="0">
    <w:p w14:paraId="3D634D1B" w14:textId="77777777" w:rsidR="00420F5D" w:rsidRDefault="00420F5D">
      <w:r>
        <w:continuationSeparator/>
      </w:r>
    </w:p>
  </w:footnote>
  <w:footnote w:id="1">
    <w:p w14:paraId="304D7EA3" w14:textId="77777777" w:rsidR="0042369D" w:rsidRPr="003041A3" w:rsidRDefault="0042369D" w:rsidP="00D5198C">
      <w:pPr>
        <w:pStyle w:val="FootnoteText"/>
        <w:rPr>
          <w:lang w:val="es-ES"/>
        </w:rPr>
      </w:pPr>
      <w:r>
        <w:rPr>
          <w:rStyle w:val="FootnoteReference"/>
        </w:rPr>
        <w:footnoteRef/>
      </w:r>
      <w:r w:rsidRPr="0073785F">
        <w:rPr>
          <w:lang w:val="es-ES"/>
        </w:rPr>
        <w:t xml:space="preserve"> </w:t>
      </w:r>
      <w:r w:rsidRPr="0073785F">
        <w:rPr>
          <w:i/>
          <w:lang w:val="es-ES"/>
        </w:rPr>
        <w:t xml:space="preserve">Peer </w:t>
      </w:r>
      <w:proofErr w:type="spellStart"/>
      <w:r w:rsidRPr="0073785F">
        <w:rPr>
          <w:i/>
          <w:lang w:val="es-ES"/>
        </w:rPr>
        <w:t>reviewed</w:t>
      </w:r>
      <w:proofErr w:type="spellEnd"/>
      <w:r w:rsidRPr="0073785F">
        <w:rPr>
          <w:i/>
          <w:lang w:val="es-ES"/>
        </w:rPr>
        <w:t xml:space="preserve">: </w:t>
      </w:r>
      <w:r>
        <w:rPr>
          <w:i/>
        </w:rPr>
        <w:t xml:space="preserve">Carlos </w:t>
      </w:r>
      <w:proofErr w:type="spellStart"/>
      <w:r>
        <w:rPr>
          <w:i/>
        </w:rPr>
        <w:t>Carlé</w:t>
      </w:r>
      <w:proofErr w:type="spellEnd"/>
      <w:r>
        <w:rPr>
          <w:i/>
        </w:rPr>
        <w:t>, Especialista en 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1741" w14:textId="77777777" w:rsidR="00D56AE0" w:rsidRDefault="00D56AE0" w:rsidP="00D56AE0">
    <w:pPr>
      <w:tabs>
        <w:tab w:val="left" w:pos="4680"/>
      </w:tabs>
      <w:rPr>
        <w:rFonts w:ascii="Arial Black" w:hAnsi="Arial Black"/>
        <w:b/>
        <w:sz w:val="44"/>
        <w:szCs w:val="44"/>
      </w:rPr>
    </w:pPr>
    <w:r>
      <w:rPr>
        <w:noProof/>
        <w:lang w:eastAsia="es-PR"/>
      </w:rPr>
      <w:drawing>
        <wp:inline distT="0" distB="0" distL="0" distR="0" wp14:anchorId="1AA74C5F" wp14:editId="1F29A551">
          <wp:extent cx="1987550" cy="774065"/>
          <wp:effectExtent l="0" t="0" r="0" b="6985"/>
          <wp:docPr id="1" name="Imagen 9" descr="Logo del Programa de Asistencia Tecnológica de Puerto 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774065"/>
                  </a:xfrm>
                  <a:prstGeom prst="rect">
                    <a:avLst/>
                  </a:prstGeom>
                  <a:noFill/>
                </pic:spPr>
              </pic:pic>
            </a:graphicData>
          </a:graphic>
        </wp:inline>
      </w:drawing>
    </w:r>
    <w:r>
      <w:rPr>
        <w:rFonts w:ascii="Arial Black" w:hAnsi="Arial Black"/>
        <w:b/>
        <w:sz w:val="44"/>
        <w:szCs w:val="44"/>
      </w:rPr>
      <w:tab/>
    </w:r>
    <w:r w:rsidRPr="00F22FE3">
      <w:rPr>
        <w:rFonts w:ascii="Arial Black" w:hAnsi="Arial Black"/>
        <w:b/>
        <w:sz w:val="44"/>
        <w:szCs w:val="44"/>
      </w:rPr>
      <w:t>INFORME TÉCNICO</w:t>
    </w:r>
  </w:p>
  <w:p w14:paraId="4790D77A" w14:textId="740E2DE7" w:rsidR="00D56AE0" w:rsidRPr="00396F93" w:rsidRDefault="00D56AE0" w:rsidP="00D56AE0">
    <w:pPr>
      <w:jc w:val="right"/>
      <w:rPr>
        <w:lang w:val="es-ES"/>
      </w:rPr>
    </w:pPr>
    <w:r>
      <w:rPr>
        <w:b/>
        <w:i/>
        <w:lang w:val="es-ES"/>
      </w:rPr>
      <w:t xml:space="preserve"> </w:t>
    </w:r>
    <w:r>
      <w:rPr>
        <w:b/>
        <w:i/>
        <w:lang w:val="es-ES"/>
      </w:rPr>
      <w:tab/>
      <w:t xml:space="preserve">Unidad de Diseño y Desarrollo de Tecnología (DDT) </w:t>
    </w:r>
    <w:r w:rsidRPr="007C6A64">
      <w:rPr>
        <w:b/>
        <w:i/>
        <w:lang w:val="es-ES"/>
      </w:rPr>
      <w:t xml:space="preserve">PRATP © </w:t>
    </w:r>
    <w:proofErr w:type="gramStart"/>
    <w:r>
      <w:rPr>
        <w:b/>
        <w:i/>
        <w:lang w:val="es-ES"/>
      </w:rPr>
      <w:t>Marzo</w:t>
    </w:r>
    <w:proofErr w:type="gramEnd"/>
    <w:r>
      <w:rPr>
        <w:b/>
        <w:i/>
        <w:lang w:val="es-ES"/>
      </w:rPr>
      <w:t xml:space="preserve"> 2019</w:t>
    </w:r>
  </w:p>
  <w:p w14:paraId="66A5EB97" w14:textId="77777777" w:rsidR="0042369D" w:rsidRPr="009C5F46" w:rsidRDefault="0042369D">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846"/>
    <w:multiLevelType w:val="hybridMultilevel"/>
    <w:tmpl w:val="262250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77487"/>
    <w:multiLevelType w:val="hybridMultilevel"/>
    <w:tmpl w:val="41302D38"/>
    <w:lvl w:ilvl="0" w:tplc="0409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 w15:restartNumberingAfterBreak="0">
    <w:nsid w:val="0E8A76AB"/>
    <w:multiLevelType w:val="hybridMultilevel"/>
    <w:tmpl w:val="3B267668"/>
    <w:lvl w:ilvl="0" w:tplc="F5EAA358">
      <w:start w:val="1"/>
      <w:numFmt w:val="decimal"/>
      <w:lvlText w:val="%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D5B49BB"/>
    <w:multiLevelType w:val="hybridMultilevel"/>
    <w:tmpl w:val="B798B3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012D8A"/>
    <w:multiLevelType w:val="hybridMultilevel"/>
    <w:tmpl w:val="636C9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DC5092"/>
    <w:multiLevelType w:val="multilevel"/>
    <w:tmpl w:val="5EE8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E56C29"/>
    <w:multiLevelType w:val="hybridMultilevel"/>
    <w:tmpl w:val="823812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BF01E62"/>
    <w:multiLevelType w:val="hybridMultilevel"/>
    <w:tmpl w:val="7E46E7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E6820FB"/>
    <w:multiLevelType w:val="hybridMultilevel"/>
    <w:tmpl w:val="E12CD63E"/>
    <w:lvl w:ilvl="0" w:tplc="3CA0208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F1A427A"/>
    <w:multiLevelType w:val="hybridMultilevel"/>
    <w:tmpl w:val="1C90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051B3"/>
    <w:multiLevelType w:val="hybridMultilevel"/>
    <w:tmpl w:val="773EEF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BC366B"/>
    <w:multiLevelType w:val="hybridMultilevel"/>
    <w:tmpl w:val="D0562F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909393">
    <w:abstractNumId w:val="10"/>
  </w:num>
  <w:num w:numId="2" w16cid:durableId="2118408624">
    <w:abstractNumId w:val="3"/>
  </w:num>
  <w:num w:numId="3" w16cid:durableId="811482142">
    <w:abstractNumId w:val="7"/>
  </w:num>
  <w:num w:numId="4" w16cid:durableId="1491561492">
    <w:abstractNumId w:val="11"/>
  </w:num>
  <w:num w:numId="5" w16cid:durableId="1224486686">
    <w:abstractNumId w:val="4"/>
  </w:num>
  <w:num w:numId="6" w16cid:durableId="1900833">
    <w:abstractNumId w:val="6"/>
  </w:num>
  <w:num w:numId="7" w16cid:durableId="2033533010">
    <w:abstractNumId w:val="0"/>
  </w:num>
  <w:num w:numId="8" w16cid:durableId="326058522">
    <w:abstractNumId w:val="8"/>
  </w:num>
  <w:num w:numId="9" w16cid:durableId="171726702">
    <w:abstractNumId w:val="2"/>
  </w:num>
  <w:num w:numId="10" w16cid:durableId="1846096099">
    <w:abstractNumId w:val="1"/>
  </w:num>
  <w:num w:numId="11" w16cid:durableId="866144734">
    <w:abstractNumId w:val="9"/>
  </w:num>
  <w:num w:numId="12" w16cid:durableId="36710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FE7"/>
    <w:rsid w:val="000076D4"/>
    <w:rsid w:val="00013BC8"/>
    <w:rsid w:val="00026824"/>
    <w:rsid w:val="00027874"/>
    <w:rsid w:val="00030EE4"/>
    <w:rsid w:val="00041454"/>
    <w:rsid w:val="00043369"/>
    <w:rsid w:val="00050546"/>
    <w:rsid w:val="0005334A"/>
    <w:rsid w:val="00065DCB"/>
    <w:rsid w:val="00072AAE"/>
    <w:rsid w:val="00086ED7"/>
    <w:rsid w:val="000957D5"/>
    <w:rsid w:val="000A7849"/>
    <w:rsid w:val="000B6F7C"/>
    <w:rsid w:val="000C5505"/>
    <w:rsid w:val="000D528C"/>
    <w:rsid w:val="000E61D6"/>
    <w:rsid w:val="000E6E07"/>
    <w:rsid w:val="00101C01"/>
    <w:rsid w:val="001037A7"/>
    <w:rsid w:val="00122BDA"/>
    <w:rsid w:val="00122E9A"/>
    <w:rsid w:val="00130625"/>
    <w:rsid w:val="0013415D"/>
    <w:rsid w:val="00135931"/>
    <w:rsid w:val="001362E2"/>
    <w:rsid w:val="001548F0"/>
    <w:rsid w:val="00165160"/>
    <w:rsid w:val="0017692A"/>
    <w:rsid w:val="001802E3"/>
    <w:rsid w:val="00182F5F"/>
    <w:rsid w:val="0018310E"/>
    <w:rsid w:val="001843B2"/>
    <w:rsid w:val="001A1876"/>
    <w:rsid w:val="001B0F82"/>
    <w:rsid w:val="001B68D9"/>
    <w:rsid w:val="001C2C62"/>
    <w:rsid w:val="001E35C2"/>
    <w:rsid w:val="001E3CA9"/>
    <w:rsid w:val="00207E42"/>
    <w:rsid w:val="00221C2D"/>
    <w:rsid w:val="0022646A"/>
    <w:rsid w:val="0023110D"/>
    <w:rsid w:val="0024269D"/>
    <w:rsid w:val="00270E11"/>
    <w:rsid w:val="00277098"/>
    <w:rsid w:val="0029537E"/>
    <w:rsid w:val="002A0C27"/>
    <w:rsid w:val="002A66CD"/>
    <w:rsid w:val="002B0600"/>
    <w:rsid w:val="002B5870"/>
    <w:rsid w:val="002C248E"/>
    <w:rsid w:val="002C2C65"/>
    <w:rsid w:val="002C3583"/>
    <w:rsid w:val="002C6198"/>
    <w:rsid w:val="00302B48"/>
    <w:rsid w:val="003041A3"/>
    <w:rsid w:val="00315E72"/>
    <w:rsid w:val="00322961"/>
    <w:rsid w:val="00330A9F"/>
    <w:rsid w:val="00334534"/>
    <w:rsid w:val="003434E7"/>
    <w:rsid w:val="0036280B"/>
    <w:rsid w:val="00374CE8"/>
    <w:rsid w:val="003772BF"/>
    <w:rsid w:val="003846F6"/>
    <w:rsid w:val="00396F93"/>
    <w:rsid w:val="003B1465"/>
    <w:rsid w:val="003B62E7"/>
    <w:rsid w:val="003C16B6"/>
    <w:rsid w:val="003C2EB4"/>
    <w:rsid w:val="003C36BC"/>
    <w:rsid w:val="003C3920"/>
    <w:rsid w:val="003E6BB4"/>
    <w:rsid w:val="003F4E06"/>
    <w:rsid w:val="003F6BD1"/>
    <w:rsid w:val="004029C6"/>
    <w:rsid w:val="00406943"/>
    <w:rsid w:val="00420F5D"/>
    <w:rsid w:val="00422740"/>
    <w:rsid w:val="0042369D"/>
    <w:rsid w:val="00446A95"/>
    <w:rsid w:val="0045408D"/>
    <w:rsid w:val="004620F2"/>
    <w:rsid w:val="004777FA"/>
    <w:rsid w:val="004B1300"/>
    <w:rsid w:val="004B31CA"/>
    <w:rsid w:val="004B5315"/>
    <w:rsid w:val="004B7662"/>
    <w:rsid w:val="004D3B0B"/>
    <w:rsid w:val="004D6AE8"/>
    <w:rsid w:val="004F0035"/>
    <w:rsid w:val="004F7330"/>
    <w:rsid w:val="00500413"/>
    <w:rsid w:val="00511F55"/>
    <w:rsid w:val="0051388E"/>
    <w:rsid w:val="0051609A"/>
    <w:rsid w:val="0052017F"/>
    <w:rsid w:val="00527E0B"/>
    <w:rsid w:val="0053000E"/>
    <w:rsid w:val="00530FE3"/>
    <w:rsid w:val="00563130"/>
    <w:rsid w:val="00564021"/>
    <w:rsid w:val="00575A91"/>
    <w:rsid w:val="005902DD"/>
    <w:rsid w:val="005D1C05"/>
    <w:rsid w:val="005E274F"/>
    <w:rsid w:val="00606144"/>
    <w:rsid w:val="006062F7"/>
    <w:rsid w:val="00614C06"/>
    <w:rsid w:val="00626350"/>
    <w:rsid w:val="00632228"/>
    <w:rsid w:val="00634F37"/>
    <w:rsid w:val="006373DA"/>
    <w:rsid w:val="0064272A"/>
    <w:rsid w:val="00645975"/>
    <w:rsid w:val="00645BC7"/>
    <w:rsid w:val="006505F3"/>
    <w:rsid w:val="00655E8D"/>
    <w:rsid w:val="006919F9"/>
    <w:rsid w:val="006B36C9"/>
    <w:rsid w:val="006B3755"/>
    <w:rsid w:val="006B60C2"/>
    <w:rsid w:val="006B6FE7"/>
    <w:rsid w:val="006E52BD"/>
    <w:rsid w:val="006F3750"/>
    <w:rsid w:val="006F5739"/>
    <w:rsid w:val="0070026B"/>
    <w:rsid w:val="00701FE8"/>
    <w:rsid w:val="00704364"/>
    <w:rsid w:val="0073785F"/>
    <w:rsid w:val="007444C2"/>
    <w:rsid w:val="00747E0F"/>
    <w:rsid w:val="0075052C"/>
    <w:rsid w:val="007546C8"/>
    <w:rsid w:val="00760E95"/>
    <w:rsid w:val="00762046"/>
    <w:rsid w:val="00777381"/>
    <w:rsid w:val="00777AED"/>
    <w:rsid w:val="00784E3E"/>
    <w:rsid w:val="007906E5"/>
    <w:rsid w:val="00790972"/>
    <w:rsid w:val="007B2057"/>
    <w:rsid w:val="007C788B"/>
    <w:rsid w:val="007E2CCB"/>
    <w:rsid w:val="007E64AD"/>
    <w:rsid w:val="007E7290"/>
    <w:rsid w:val="00800BC7"/>
    <w:rsid w:val="00802773"/>
    <w:rsid w:val="00806F5D"/>
    <w:rsid w:val="00845799"/>
    <w:rsid w:val="00847151"/>
    <w:rsid w:val="0085105C"/>
    <w:rsid w:val="00851D06"/>
    <w:rsid w:val="00860122"/>
    <w:rsid w:val="00891D15"/>
    <w:rsid w:val="008B2BB3"/>
    <w:rsid w:val="008B4CE8"/>
    <w:rsid w:val="008D3F9F"/>
    <w:rsid w:val="008E6EB0"/>
    <w:rsid w:val="008F26C8"/>
    <w:rsid w:val="008F3AA9"/>
    <w:rsid w:val="008F5B16"/>
    <w:rsid w:val="0090755A"/>
    <w:rsid w:val="00915521"/>
    <w:rsid w:val="0093353B"/>
    <w:rsid w:val="00936984"/>
    <w:rsid w:val="0095089A"/>
    <w:rsid w:val="00951A75"/>
    <w:rsid w:val="00952726"/>
    <w:rsid w:val="00957427"/>
    <w:rsid w:val="0095799F"/>
    <w:rsid w:val="0099552C"/>
    <w:rsid w:val="009A2674"/>
    <w:rsid w:val="009B0986"/>
    <w:rsid w:val="009C067F"/>
    <w:rsid w:val="009C5F46"/>
    <w:rsid w:val="009C6C01"/>
    <w:rsid w:val="009D18B9"/>
    <w:rsid w:val="009D56F1"/>
    <w:rsid w:val="009E3D13"/>
    <w:rsid w:val="00A03EE1"/>
    <w:rsid w:val="00A078AC"/>
    <w:rsid w:val="00A12394"/>
    <w:rsid w:val="00A2788E"/>
    <w:rsid w:val="00A36BBD"/>
    <w:rsid w:val="00A614C3"/>
    <w:rsid w:val="00A6277A"/>
    <w:rsid w:val="00A71097"/>
    <w:rsid w:val="00A75455"/>
    <w:rsid w:val="00A962D2"/>
    <w:rsid w:val="00AA0249"/>
    <w:rsid w:val="00AB019D"/>
    <w:rsid w:val="00AD3EF7"/>
    <w:rsid w:val="00AD6E9B"/>
    <w:rsid w:val="00AE04F0"/>
    <w:rsid w:val="00B05444"/>
    <w:rsid w:val="00B20B95"/>
    <w:rsid w:val="00B3781F"/>
    <w:rsid w:val="00B642A3"/>
    <w:rsid w:val="00B8283E"/>
    <w:rsid w:val="00B8382C"/>
    <w:rsid w:val="00B86EE1"/>
    <w:rsid w:val="00B87144"/>
    <w:rsid w:val="00B87B78"/>
    <w:rsid w:val="00B87F71"/>
    <w:rsid w:val="00B87FAB"/>
    <w:rsid w:val="00BB7289"/>
    <w:rsid w:val="00BC5D04"/>
    <w:rsid w:val="00BC7B01"/>
    <w:rsid w:val="00BE6CFD"/>
    <w:rsid w:val="00BF55C0"/>
    <w:rsid w:val="00C00CC2"/>
    <w:rsid w:val="00C11F15"/>
    <w:rsid w:val="00C12150"/>
    <w:rsid w:val="00C13D7D"/>
    <w:rsid w:val="00C16A5D"/>
    <w:rsid w:val="00C20C33"/>
    <w:rsid w:val="00C2612E"/>
    <w:rsid w:val="00C34908"/>
    <w:rsid w:val="00C42CB3"/>
    <w:rsid w:val="00C53A66"/>
    <w:rsid w:val="00C62F4B"/>
    <w:rsid w:val="00C6458B"/>
    <w:rsid w:val="00C6515B"/>
    <w:rsid w:val="00C82933"/>
    <w:rsid w:val="00C878F6"/>
    <w:rsid w:val="00C90F77"/>
    <w:rsid w:val="00CB07FF"/>
    <w:rsid w:val="00CC2531"/>
    <w:rsid w:val="00CC4DDC"/>
    <w:rsid w:val="00CD52D4"/>
    <w:rsid w:val="00CD686C"/>
    <w:rsid w:val="00CE7232"/>
    <w:rsid w:val="00D0432C"/>
    <w:rsid w:val="00D05444"/>
    <w:rsid w:val="00D256B7"/>
    <w:rsid w:val="00D33645"/>
    <w:rsid w:val="00D35EDE"/>
    <w:rsid w:val="00D5198C"/>
    <w:rsid w:val="00D54D90"/>
    <w:rsid w:val="00D54F9B"/>
    <w:rsid w:val="00D56AE0"/>
    <w:rsid w:val="00D57F39"/>
    <w:rsid w:val="00D70906"/>
    <w:rsid w:val="00D84180"/>
    <w:rsid w:val="00D92473"/>
    <w:rsid w:val="00D95865"/>
    <w:rsid w:val="00DA11A7"/>
    <w:rsid w:val="00DA31AE"/>
    <w:rsid w:val="00DB2049"/>
    <w:rsid w:val="00DB365D"/>
    <w:rsid w:val="00DD17DB"/>
    <w:rsid w:val="00DE1C53"/>
    <w:rsid w:val="00E05FD9"/>
    <w:rsid w:val="00E16091"/>
    <w:rsid w:val="00E20FDC"/>
    <w:rsid w:val="00E325CD"/>
    <w:rsid w:val="00E40BF5"/>
    <w:rsid w:val="00E417B8"/>
    <w:rsid w:val="00E42CFD"/>
    <w:rsid w:val="00E44E91"/>
    <w:rsid w:val="00E80179"/>
    <w:rsid w:val="00E82427"/>
    <w:rsid w:val="00E8403E"/>
    <w:rsid w:val="00E94D26"/>
    <w:rsid w:val="00EA2442"/>
    <w:rsid w:val="00EB6C1C"/>
    <w:rsid w:val="00EC39B0"/>
    <w:rsid w:val="00EC5F1C"/>
    <w:rsid w:val="00EE66DB"/>
    <w:rsid w:val="00F07E14"/>
    <w:rsid w:val="00F101A8"/>
    <w:rsid w:val="00F14D48"/>
    <w:rsid w:val="00F1627D"/>
    <w:rsid w:val="00F2340D"/>
    <w:rsid w:val="00F27483"/>
    <w:rsid w:val="00F4500A"/>
    <w:rsid w:val="00F568DB"/>
    <w:rsid w:val="00F65006"/>
    <w:rsid w:val="00F7078A"/>
    <w:rsid w:val="00FB4BE3"/>
    <w:rsid w:val="00FB4ECB"/>
    <w:rsid w:val="00FB5F57"/>
    <w:rsid w:val="00FC06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542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15D"/>
    <w:rPr>
      <w:sz w:val="24"/>
      <w:szCs w:val="24"/>
      <w:lang w:val="es-PR" w:eastAsia="en-US"/>
    </w:rPr>
  </w:style>
  <w:style w:type="paragraph" w:styleId="Heading1">
    <w:name w:val="heading 1"/>
    <w:basedOn w:val="Normal"/>
    <w:next w:val="Normal"/>
    <w:link w:val="Heading1Char"/>
    <w:uiPriority w:val="9"/>
    <w:qFormat/>
    <w:rsid w:val="00A278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6F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417B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4715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C2531"/>
    <w:rPr>
      <w:color w:val="0000FF"/>
      <w:u w:val="single"/>
    </w:rPr>
  </w:style>
  <w:style w:type="character" w:styleId="Strong">
    <w:name w:val="Strong"/>
    <w:basedOn w:val="DefaultParagraphFont"/>
    <w:uiPriority w:val="22"/>
    <w:qFormat/>
    <w:rsid w:val="00CC2531"/>
    <w:rPr>
      <w:b/>
      <w:bCs/>
    </w:rPr>
  </w:style>
  <w:style w:type="paragraph" w:styleId="Footer">
    <w:name w:val="footer"/>
    <w:basedOn w:val="Normal"/>
    <w:rsid w:val="00A71097"/>
    <w:pPr>
      <w:tabs>
        <w:tab w:val="center" w:pos="4320"/>
        <w:tab w:val="right" w:pos="8640"/>
      </w:tabs>
    </w:pPr>
  </w:style>
  <w:style w:type="character" w:styleId="PageNumber">
    <w:name w:val="page number"/>
    <w:basedOn w:val="DefaultParagraphFont"/>
    <w:rsid w:val="00A71097"/>
  </w:style>
  <w:style w:type="paragraph" w:styleId="FootnoteText">
    <w:name w:val="footnote text"/>
    <w:basedOn w:val="Normal"/>
    <w:link w:val="FootnoteTextChar"/>
    <w:semiHidden/>
    <w:rsid w:val="004777FA"/>
    <w:rPr>
      <w:sz w:val="20"/>
      <w:szCs w:val="20"/>
    </w:rPr>
  </w:style>
  <w:style w:type="character" w:styleId="FootnoteReference">
    <w:name w:val="footnote reference"/>
    <w:basedOn w:val="DefaultParagraphFont"/>
    <w:semiHidden/>
    <w:rsid w:val="004777FA"/>
    <w:rPr>
      <w:vertAlign w:val="superscript"/>
    </w:rPr>
  </w:style>
  <w:style w:type="paragraph" w:styleId="Header">
    <w:name w:val="header"/>
    <w:basedOn w:val="Normal"/>
    <w:rsid w:val="0085105C"/>
    <w:pPr>
      <w:tabs>
        <w:tab w:val="center" w:pos="4320"/>
        <w:tab w:val="right" w:pos="8640"/>
      </w:tabs>
    </w:pPr>
  </w:style>
  <w:style w:type="paragraph" w:styleId="BalloonText">
    <w:name w:val="Balloon Text"/>
    <w:basedOn w:val="Normal"/>
    <w:link w:val="BalloonTextChar"/>
    <w:uiPriority w:val="99"/>
    <w:semiHidden/>
    <w:unhideWhenUsed/>
    <w:rsid w:val="00D05444"/>
    <w:rPr>
      <w:rFonts w:ascii="Tahoma" w:hAnsi="Tahoma" w:cs="Tahoma"/>
      <w:sz w:val="16"/>
      <w:szCs w:val="16"/>
    </w:rPr>
  </w:style>
  <w:style w:type="character" w:customStyle="1" w:styleId="BalloonTextChar">
    <w:name w:val="Balloon Text Char"/>
    <w:basedOn w:val="DefaultParagraphFont"/>
    <w:link w:val="BalloonText"/>
    <w:uiPriority w:val="99"/>
    <w:semiHidden/>
    <w:rsid w:val="00D05444"/>
    <w:rPr>
      <w:rFonts w:ascii="Tahoma" w:hAnsi="Tahoma" w:cs="Tahoma"/>
      <w:sz w:val="16"/>
      <w:szCs w:val="16"/>
      <w:lang w:val="es-PR" w:eastAsia="en-US"/>
    </w:rPr>
  </w:style>
  <w:style w:type="paragraph" w:styleId="ListParagraph">
    <w:name w:val="List Paragraph"/>
    <w:basedOn w:val="Normal"/>
    <w:uiPriority w:val="34"/>
    <w:qFormat/>
    <w:rsid w:val="00446A95"/>
    <w:pPr>
      <w:ind w:left="720"/>
      <w:contextualSpacing/>
    </w:pPr>
  </w:style>
  <w:style w:type="character" w:customStyle="1" w:styleId="Heading2Char">
    <w:name w:val="Heading 2 Char"/>
    <w:basedOn w:val="DefaultParagraphFont"/>
    <w:link w:val="Heading2"/>
    <w:uiPriority w:val="9"/>
    <w:rsid w:val="00396F93"/>
    <w:rPr>
      <w:rFonts w:asciiTheme="majorHAnsi" w:eastAsiaTheme="majorEastAsia" w:hAnsiTheme="majorHAnsi" w:cstheme="majorBidi"/>
      <w:color w:val="365F91" w:themeColor="accent1" w:themeShade="BF"/>
      <w:sz w:val="26"/>
      <w:szCs w:val="26"/>
      <w:lang w:val="es-PR" w:eastAsia="en-US"/>
    </w:rPr>
  </w:style>
  <w:style w:type="character" w:styleId="FollowedHyperlink">
    <w:name w:val="FollowedHyperlink"/>
    <w:basedOn w:val="DefaultParagraphFont"/>
    <w:uiPriority w:val="99"/>
    <w:semiHidden/>
    <w:unhideWhenUsed/>
    <w:rsid w:val="00F07E14"/>
    <w:rPr>
      <w:color w:val="800080" w:themeColor="followedHyperlink"/>
      <w:u w:val="single"/>
    </w:rPr>
  </w:style>
  <w:style w:type="character" w:customStyle="1" w:styleId="Heading1Char">
    <w:name w:val="Heading 1 Char"/>
    <w:basedOn w:val="DefaultParagraphFont"/>
    <w:link w:val="Heading1"/>
    <w:uiPriority w:val="9"/>
    <w:rsid w:val="00A2788E"/>
    <w:rPr>
      <w:rFonts w:asciiTheme="majorHAnsi" w:eastAsiaTheme="majorEastAsia" w:hAnsiTheme="majorHAnsi" w:cstheme="majorBidi"/>
      <w:color w:val="365F91" w:themeColor="accent1" w:themeShade="BF"/>
      <w:sz w:val="32"/>
      <w:szCs w:val="32"/>
      <w:lang w:val="es-PR" w:eastAsia="en-US"/>
    </w:rPr>
  </w:style>
  <w:style w:type="character" w:customStyle="1" w:styleId="FootnoteTextChar">
    <w:name w:val="Footnote Text Char"/>
    <w:basedOn w:val="DefaultParagraphFont"/>
    <w:link w:val="FootnoteText"/>
    <w:semiHidden/>
    <w:rsid w:val="00D5198C"/>
    <w:rPr>
      <w:lang w:val="es-PR" w:eastAsia="en-US"/>
    </w:rPr>
  </w:style>
  <w:style w:type="character" w:customStyle="1" w:styleId="Heading3Char">
    <w:name w:val="Heading 3 Char"/>
    <w:basedOn w:val="DefaultParagraphFont"/>
    <w:link w:val="Heading3"/>
    <w:uiPriority w:val="9"/>
    <w:rsid w:val="00E417B8"/>
    <w:rPr>
      <w:rFonts w:asciiTheme="majorHAnsi" w:eastAsiaTheme="majorEastAsia" w:hAnsiTheme="majorHAnsi" w:cstheme="majorBidi"/>
      <w:color w:val="243F60" w:themeColor="accent1" w:themeShade="7F"/>
      <w:sz w:val="24"/>
      <w:szCs w:val="24"/>
      <w:lang w:val="es-PR" w:eastAsia="en-US"/>
    </w:rPr>
  </w:style>
  <w:style w:type="paragraph" w:styleId="Caption">
    <w:name w:val="caption"/>
    <w:basedOn w:val="Normal"/>
    <w:next w:val="Normal"/>
    <w:uiPriority w:val="35"/>
    <w:unhideWhenUsed/>
    <w:qFormat/>
    <w:rsid w:val="007C788B"/>
    <w:pPr>
      <w:spacing w:after="200"/>
    </w:pPr>
    <w:rPr>
      <w:i/>
      <w:iCs/>
      <w:color w:val="1F497D" w:themeColor="text2"/>
      <w:sz w:val="18"/>
      <w:szCs w:val="18"/>
    </w:rPr>
  </w:style>
  <w:style w:type="character" w:customStyle="1" w:styleId="Heading4Char">
    <w:name w:val="Heading 4 Char"/>
    <w:basedOn w:val="DefaultParagraphFont"/>
    <w:link w:val="Heading4"/>
    <w:uiPriority w:val="9"/>
    <w:semiHidden/>
    <w:rsid w:val="00847151"/>
    <w:rPr>
      <w:rFonts w:asciiTheme="majorHAnsi" w:eastAsiaTheme="majorEastAsia" w:hAnsiTheme="majorHAnsi" w:cstheme="majorBidi"/>
      <w:i/>
      <w:iCs/>
      <w:color w:val="365F91" w:themeColor="accent1" w:themeShade="BF"/>
      <w:sz w:val="24"/>
      <w:szCs w:val="24"/>
      <w:lang w:val="es-PR" w:eastAsia="en-US"/>
    </w:rPr>
  </w:style>
  <w:style w:type="paragraph" w:customStyle="1" w:styleId="ng-scope">
    <w:name w:val="ng-scope"/>
    <w:basedOn w:val="Normal"/>
    <w:rsid w:val="00847151"/>
    <w:pPr>
      <w:spacing w:before="100" w:beforeAutospacing="1" w:after="100" w:afterAutospacing="1"/>
    </w:pPr>
    <w:rPr>
      <w:lang w:val="en-US"/>
    </w:rPr>
  </w:style>
  <w:style w:type="paragraph" w:customStyle="1" w:styleId="alert-title">
    <w:name w:val="alert-title"/>
    <w:basedOn w:val="Normal"/>
    <w:rsid w:val="00847151"/>
    <w:pPr>
      <w:spacing w:before="100" w:beforeAutospacing="1" w:after="100" w:afterAutospacing="1"/>
    </w:pPr>
    <w:rPr>
      <w:lang w:val="en-US"/>
    </w:rPr>
  </w:style>
  <w:style w:type="paragraph" w:styleId="NormalWeb">
    <w:name w:val="Normal (Web)"/>
    <w:basedOn w:val="Normal"/>
    <w:uiPriority w:val="99"/>
    <w:semiHidden/>
    <w:unhideWhenUsed/>
    <w:rsid w:val="00847151"/>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8588">
      <w:bodyDiv w:val="1"/>
      <w:marLeft w:val="0"/>
      <w:marRight w:val="0"/>
      <w:marTop w:val="0"/>
      <w:marBottom w:val="0"/>
      <w:divBdr>
        <w:top w:val="none" w:sz="0" w:space="0" w:color="auto"/>
        <w:left w:val="none" w:sz="0" w:space="0" w:color="auto"/>
        <w:bottom w:val="none" w:sz="0" w:space="0" w:color="auto"/>
        <w:right w:val="none" w:sz="0" w:space="0" w:color="auto"/>
      </w:divBdr>
    </w:div>
    <w:div w:id="311909534">
      <w:bodyDiv w:val="1"/>
      <w:marLeft w:val="0"/>
      <w:marRight w:val="0"/>
      <w:marTop w:val="0"/>
      <w:marBottom w:val="0"/>
      <w:divBdr>
        <w:top w:val="none" w:sz="0" w:space="0" w:color="auto"/>
        <w:left w:val="none" w:sz="0" w:space="0" w:color="auto"/>
        <w:bottom w:val="none" w:sz="0" w:space="0" w:color="auto"/>
        <w:right w:val="none" w:sz="0" w:space="0" w:color="auto"/>
      </w:divBdr>
    </w:div>
    <w:div w:id="312874244">
      <w:bodyDiv w:val="1"/>
      <w:marLeft w:val="0"/>
      <w:marRight w:val="0"/>
      <w:marTop w:val="0"/>
      <w:marBottom w:val="0"/>
      <w:divBdr>
        <w:top w:val="none" w:sz="0" w:space="0" w:color="auto"/>
        <w:left w:val="none" w:sz="0" w:space="0" w:color="auto"/>
        <w:bottom w:val="none" w:sz="0" w:space="0" w:color="auto"/>
        <w:right w:val="none" w:sz="0" w:space="0" w:color="auto"/>
      </w:divBdr>
      <w:divsChild>
        <w:div w:id="766463621">
          <w:marLeft w:val="0"/>
          <w:marRight w:val="0"/>
          <w:marTop w:val="0"/>
          <w:marBottom w:val="0"/>
          <w:divBdr>
            <w:top w:val="none" w:sz="0" w:space="0" w:color="auto"/>
            <w:left w:val="none" w:sz="0" w:space="0" w:color="auto"/>
            <w:bottom w:val="none" w:sz="0" w:space="0" w:color="auto"/>
            <w:right w:val="none" w:sz="0" w:space="0" w:color="auto"/>
          </w:divBdr>
        </w:div>
        <w:div w:id="1827160714">
          <w:marLeft w:val="0"/>
          <w:marRight w:val="0"/>
          <w:marTop w:val="0"/>
          <w:marBottom w:val="0"/>
          <w:divBdr>
            <w:top w:val="none" w:sz="0" w:space="0" w:color="auto"/>
            <w:left w:val="none" w:sz="0" w:space="0" w:color="auto"/>
            <w:bottom w:val="none" w:sz="0" w:space="0" w:color="auto"/>
            <w:right w:val="none" w:sz="0" w:space="0" w:color="auto"/>
          </w:divBdr>
        </w:div>
        <w:div w:id="1000084449">
          <w:marLeft w:val="0"/>
          <w:marRight w:val="0"/>
          <w:marTop w:val="0"/>
          <w:marBottom w:val="0"/>
          <w:divBdr>
            <w:top w:val="none" w:sz="0" w:space="0" w:color="auto"/>
            <w:left w:val="none" w:sz="0" w:space="0" w:color="auto"/>
            <w:bottom w:val="none" w:sz="0" w:space="0" w:color="auto"/>
            <w:right w:val="none" w:sz="0" w:space="0" w:color="auto"/>
          </w:divBdr>
          <w:divsChild>
            <w:div w:id="140971507">
              <w:marLeft w:val="0"/>
              <w:marRight w:val="0"/>
              <w:marTop w:val="120"/>
              <w:marBottom w:val="120"/>
              <w:divBdr>
                <w:top w:val="none" w:sz="0" w:space="0" w:color="auto"/>
                <w:left w:val="none" w:sz="0" w:space="0" w:color="auto"/>
                <w:bottom w:val="none" w:sz="0" w:space="0" w:color="auto"/>
                <w:right w:val="none" w:sz="0" w:space="0" w:color="auto"/>
              </w:divBdr>
              <w:divsChild>
                <w:div w:id="153879022">
                  <w:marLeft w:val="-360"/>
                  <w:marRight w:val="-360"/>
                  <w:marTop w:val="0"/>
                  <w:marBottom w:val="0"/>
                  <w:divBdr>
                    <w:top w:val="none" w:sz="0" w:space="0" w:color="auto"/>
                    <w:left w:val="none" w:sz="0" w:space="0" w:color="auto"/>
                    <w:bottom w:val="none" w:sz="0" w:space="0" w:color="auto"/>
                    <w:right w:val="none" w:sz="0" w:space="0" w:color="auto"/>
                  </w:divBdr>
                  <w:divsChild>
                    <w:div w:id="13196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4746">
          <w:marLeft w:val="0"/>
          <w:marRight w:val="0"/>
          <w:marTop w:val="0"/>
          <w:marBottom w:val="0"/>
          <w:divBdr>
            <w:top w:val="none" w:sz="0" w:space="0" w:color="auto"/>
            <w:left w:val="none" w:sz="0" w:space="0" w:color="auto"/>
            <w:bottom w:val="none" w:sz="0" w:space="0" w:color="auto"/>
            <w:right w:val="none" w:sz="0" w:space="0" w:color="auto"/>
          </w:divBdr>
        </w:div>
        <w:div w:id="357590007">
          <w:marLeft w:val="0"/>
          <w:marRight w:val="0"/>
          <w:marTop w:val="0"/>
          <w:marBottom w:val="0"/>
          <w:divBdr>
            <w:top w:val="none" w:sz="0" w:space="0" w:color="auto"/>
            <w:left w:val="none" w:sz="0" w:space="0" w:color="auto"/>
            <w:bottom w:val="none" w:sz="0" w:space="0" w:color="auto"/>
            <w:right w:val="none" w:sz="0" w:space="0" w:color="auto"/>
          </w:divBdr>
          <w:divsChild>
            <w:div w:id="202400298">
              <w:marLeft w:val="0"/>
              <w:marRight w:val="0"/>
              <w:marTop w:val="120"/>
              <w:marBottom w:val="120"/>
              <w:divBdr>
                <w:top w:val="none" w:sz="0" w:space="0" w:color="auto"/>
                <w:left w:val="none" w:sz="0" w:space="0" w:color="auto"/>
                <w:bottom w:val="none" w:sz="0" w:space="0" w:color="auto"/>
                <w:right w:val="none" w:sz="0" w:space="0" w:color="auto"/>
              </w:divBdr>
              <w:divsChild>
                <w:div w:id="2106264140">
                  <w:marLeft w:val="-360"/>
                  <w:marRight w:val="-360"/>
                  <w:marTop w:val="0"/>
                  <w:marBottom w:val="0"/>
                  <w:divBdr>
                    <w:top w:val="none" w:sz="0" w:space="0" w:color="auto"/>
                    <w:left w:val="none" w:sz="0" w:space="0" w:color="auto"/>
                    <w:bottom w:val="none" w:sz="0" w:space="0" w:color="auto"/>
                    <w:right w:val="none" w:sz="0" w:space="0" w:color="auto"/>
                  </w:divBdr>
                  <w:divsChild>
                    <w:div w:id="21389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91173">
          <w:marLeft w:val="0"/>
          <w:marRight w:val="0"/>
          <w:marTop w:val="0"/>
          <w:marBottom w:val="0"/>
          <w:divBdr>
            <w:top w:val="none" w:sz="0" w:space="0" w:color="auto"/>
            <w:left w:val="none" w:sz="0" w:space="0" w:color="auto"/>
            <w:bottom w:val="none" w:sz="0" w:space="0" w:color="auto"/>
            <w:right w:val="none" w:sz="0" w:space="0" w:color="auto"/>
          </w:divBdr>
        </w:div>
      </w:divsChild>
    </w:div>
    <w:div w:id="513151539">
      <w:bodyDiv w:val="1"/>
      <w:marLeft w:val="0"/>
      <w:marRight w:val="0"/>
      <w:marTop w:val="0"/>
      <w:marBottom w:val="0"/>
      <w:divBdr>
        <w:top w:val="none" w:sz="0" w:space="0" w:color="auto"/>
        <w:left w:val="none" w:sz="0" w:space="0" w:color="auto"/>
        <w:bottom w:val="none" w:sz="0" w:space="0" w:color="auto"/>
        <w:right w:val="none" w:sz="0" w:space="0" w:color="auto"/>
      </w:divBdr>
    </w:div>
    <w:div w:id="764610906">
      <w:bodyDiv w:val="1"/>
      <w:marLeft w:val="0"/>
      <w:marRight w:val="0"/>
      <w:marTop w:val="0"/>
      <w:marBottom w:val="0"/>
      <w:divBdr>
        <w:top w:val="none" w:sz="0" w:space="0" w:color="auto"/>
        <w:left w:val="none" w:sz="0" w:space="0" w:color="auto"/>
        <w:bottom w:val="none" w:sz="0" w:space="0" w:color="auto"/>
        <w:right w:val="none" w:sz="0" w:space="0" w:color="auto"/>
      </w:divBdr>
    </w:div>
    <w:div w:id="826627250">
      <w:bodyDiv w:val="1"/>
      <w:marLeft w:val="0"/>
      <w:marRight w:val="0"/>
      <w:marTop w:val="0"/>
      <w:marBottom w:val="0"/>
      <w:divBdr>
        <w:top w:val="none" w:sz="0" w:space="0" w:color="auto"/>
        <w:left w:val="none" w:sz="0" w:space="0" w:color="auto"/>
        <w:bottom w:val="none" w:sz="0" w:space="0" w:color="auto"/>
        <w:right w:val="none" w:sz="0" w:space="0" w:color="auto"/>
      </w:divBdr>
    </w:div>
    <w:div w:id="898243859">
      <w:bodyDiv w:val="1"/>
      <w:marLeft w:val="0"/>
      <w:marRight w:val="0"/>
      <w:marTop w:val="0"/>
      <w:marBottom w:val="0"/>
      <w:divBdr>
        <w:top w:val="none" w:sz="0" w:space="0" w:color="auto"/>
        <w:left w:val="none" w:sz="0" w:space="0" w:color="auto"/>
        <w:bottom w:val="none" w:sz="0" w:space="0" w:color="auto"/>
        <w:right w:val="none" w:sz="0" w:space="0" w:color="auto"/>
      </w:divBdr>
      <w:divsChild>
        <w:div w:id="682246593">
          <w:marLeft w:val="0"/>
          <w:marRight w:val="0"/>
          <w:marTop w:val="75"/>
          <w:marBottom w:val="75"/>
          <w:divBdr>
            <w:top w:val="none" w:sz="0" w:space="0" w:color="auto"/>
            <w:left w:val="none" w:sz="0" w:space="0" w:color="auto"/>
            <w:bottom w:val="none" w:sz="0" w:space="0" w:color="auto"/>
            <w:right w:val="none" w:sz="0" w:space="0" w:color="auto"/>
          </w:divBdr>
          <w:divsChild>
            <w:div w:id="21342488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41493041">
      <w:bodyDiv w:val="1"/>
      <w:marLeft w:val="0"/>
      <w:marRight w:val="0"/>
      <w:marTop w:val="0"/>
      <w:marBottom w:val="0"/>
      <w:divBdr>
        <w:top w:val="none" w:sz="0" w:space="0" w:color="auto"/>
        <w:left w:val="none" w:sz="0" w:space="0" w:color="auto"/>
        <w:bottom w:val="none" w:sz="0" w:space="0" w:color="auto"/>
        <w:right w:val="none" w:sz="0" w:space="0" w:color="auto"/>
      </w:divBdr>
      <w:divsChild>
        <w:div w:id="633098422">
          <w:marLeft w:val="0"/>
          <w:marRight w:val="0"/>
          <w:marTop w:val="0"/>
          <w:marBottom w:val="0"/>
          <w:divBdr>
            <w:top w:val="none" w:sz="0" w:space="0" w:color="auto"/>
            <w:left w:val="none" w:sz="0" w:space="0" w:color="auto"/>
            <w:bottom w:val="none" w:sz="0" w:space="0" w:color="auto"/>
            <w:right w:val="none" w:sz="0" w:space="0" w:color="auto"/>
          </w:divBdr>
        </w:div>
        <w:div w:id="1944989997">
          <w:marLeft w:val="0"/>
          <w:marRight w:val="0"/>
          <w:marTop w:val="0"/>
          <w:marBottom w:val="0"/>
          <w:divBdr>
            <w:top w:val="none" w:sz="0" w:space="0" w:color="auto"/>
            <w:left w:val="none" w:sz="0" w:space="0" w:color="auto"/>
            <w:bottom w:val="none" w:sz="0" w:space="0" w:color="auto"/>
            <w:right w:val="none" w:sz="0" w:space="0" w:color="auto"/>
          </w:divBdr>
        </w:div>
        <w:div w:id="1286307649">
          <w:marLeft w:val="0"/>
          <w:marRight w:val="0"/>
          <w:marTop w:val="0"/>
          <w:marBottom w:val="0"/>
          <w:divBdr>
            <w:top w:val="none" w:sz="0" w:space="0" w:color="auto"/>
            <w:left w:val="none" w:sz="0" w:space="0" w:color="auto"/>
            <w:bottom w:val="none" w:sz="0" w:space="0" w:color="auto"/>
            <w:right w:val="none" w:sz="0" w:space="0" w:color="auto"/>
          </w:divBdr>
          <w:divsChild>
            <w:div w:id="1820733355">
              <w:marLeft w:val="0"/>
              <w:marRight w:val="0"/>
              <w:marTop w:val="120"/>
              <w:marBottom w:val="120"/>
              <w:divBdr>
                <w:top w:val="none" w:sz="0" w:space="0" w:color="auto"/>
                <w:left w:val="none" w:sz="0" w:space="0" w:color="auto"/>
                <w:bottom w:val="none" w:sz="0" w:space="0" w:color="auto"/>
                <w:right w:val="none" w:sz="0" w:space="0" w:color="auto"/>
              </w:divBdr>
              <w:divsChild>
                <w:div w:id="746457745">
                  <w:marLeft w:val="-360"/>
                  <w:marRight w:val="-360"/>
                  <w:marTop w:val="0"/>
                  <w:marBottom w:val="0"/>
                  <w:divBdr>
                    <w:top w:val="none" w:sz="0" w:space="0" w:color="auto"/>
                    <w:left w:val="none" w:sz="0" w:space="0" w:color="auto"/>
                    <w:bottom w:val="none" w:sz="0" w:space="0" w:color="auto"/>
                    <w:right w:val="none" w:sz="0" w:space="0" w:color="auto"/>
                  </w:divBdr>
                  <w:divsChild>
                    <w:div w:id="5216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0630">
          <w:marLeft w:val="0"/>
          <w:marRight w:val="0"/>
          <w:marTop w:val="0"/>
          <w:marBottom w:val="0"/>
          <w:divBdr>
            <w:top w:val="none" w:sz="0" w:space="0" w:color="auto"/>
            <w:left w:val="none" w:sz="0" w:space="0" w:color="auto"/>
            <w:bottom w:val="none" w:sz="0" w:space="0" w:color="auto"/>
            <w:right w:val="none" w:sz="0" w:space="0" w:color="auto"/>
          </w:divBdr>
        </w:div>
        <w:div w:id="1161850497">
          <w:marLeft w:val="0"/>
          <w:marRight w:val="0"/>
          <w:marTop w:val="0"/>
          <w:marBottom w:val="0"/>
          <w:divBdr>
            <w:top w:val="none" w:sz="0" w:space="0" w:color="auto"/>
            <w:left w:val="none" w:sz="0" w:space="0" w:color="auto"/>
            <w:bottom w:val="none" w:sz="0" w:space="0" w:color="auto"/>
            <w:right w:val="none" w:sz="0" w:space="0" w:color="auto"/>
          </w:divBdr>
          <w:divsChild>
            <w:div w:id="1506284710">
              <w:marLeft w:val="0"/>
              <w:marRight w:val="0"/>
              <w:marTop w:val="120"/>
              <w:marBottom w:val="120"/>
              <w:divBdr>
                <w:top w:val="none" w:sz="0" w:space="0" w:color="auto"/>
                <w:left w:val="none" w:sz="0" w:space="0" w:color="auto"/>
                <w:bottom w:val="none" w:sz="0" w:space="0" w:color="auto"/>
                <w:right w:val="none" w:sz="0" w:space="0" w:color="auto"/>
              </w:divBdr>
              <w:divsChild>
                <w:div w:id="1342510637">
                  <w:marLeft w:val="-360"/>
                  <w:marRight w:val="-360"/>
                  <w:marTop w:val="0"/>
                  <w:marBottom w:val="0"/>
                  <w:divBdr>
                    <w:top w:val="none" w:sz="0" w:space="0" w:color="auto"/>
                    <w:left w:val="none" w:sz="0" w:space="0" w:color="auto"/>
                    <w:bottom w:val="none" w:sz="0" w:space="0" w:color="auto"/>
                    <w:right w:val="none" w:sz="0" w:space="0" w:color="auto"/>
                  </w:divBdr>
                  <w:divsChild>
                    <w:div w:id="10373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0496">
          <w:marLeft w:val="0"/>
          <w:marRight w:val="0"/>
          <w:marTop w:val="0"/>
          <w:marBottom w:val="0"/>
          <w:divBdr>
            <w:top w:val="none" w:sz="0" w:space="0" w:color="auto"/>
            <w:left w:val="none" w:sz="0" w:space="0" w:color="auto"/>
            <w:bottom w:val="none" w:sz="0" w:space="0" w:color="auto"/>
            <w:right w:val="none" w:sz="0" w:space="0" w:color="auto"/>
          </w:divBdr>
        </w:div>
      </w:divsChild>
    </w:div>
    <w:div w:id="1233001145">
      <w:bodyDiv w:val="1"/>
      <w:marLeft w:val="0"/>
      <w:marRight w:val="0"/>
      <w:marTop w:val="0"/>
      <w:marBottom w:val="0"/>
      <w:divBdr>
        <w:top w:val="none" w:sz="0" w:space="0" w:color="auto"/>
        <w:left w:val="none" w:sz="0" w:space="0" w:color="auto"/>
        <w:bottom w:val="none" w:sz="0" w:space="0" w:color="auto"/>
        <w:right w:val="none" w:sz="0" w:space="0" w:color="auto"/>
      </w:divBdr>
    </w:div>
    <w:div w:id="1501504838">
      <w:bodyDiv w:val="1"/>
      <w:marLeft w:val="0"/>
      <w:marRight w:val="0"/>
      <w:marTop w:val="0"/>
      <w:marBottom w:val="0"/>
      <w:divBdr>
        <w:top w:val="none" w:sz="0" w:space="0" w:color="auto"/>
        <w:left w:val="none" w:sz="0" w:space="0" w:color="auto"/>
        <w:bottom w:val="none" w:sz="0" w:space="0" w:color="auto"/>
        <w:right w:val="none" w:sz="0" w:space="0" w:color="auto"/>
      </w:divBdr>
    </w:div>
    <w:div w:id="1790082151">
      <w:bodyDiv w:val="1"/>
      <w:marLeft w:val="0"/>
      <w:marRight w:val="0"/>
      <w:marTop w:val="0"/>
      <w:marBottom w:val="0"/>
      <w:divBdr>
        <w:top w:val="none" w:sz="0" w:space="0" w:color="auto"/>
        <w:left w:val="none" w:sz="0" w:space="0" w:color="auto"/>
        <w:bottom w:val="none" w:sz="0" w:space="0" w:color="auto"/>
        <w:right w:val="none" w:sz="0" w:space="0" w:color="auto"/>
      </w:divBdr>
    </w:div>
    <w:div w:id="18670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bii.com/getstarted"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github.com/OptiKey/OptiKey/wik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58C2EFF1B5A94DA04EF76495211CE1" ma:contentTypeVersion="14" ma:contentTypeDescription="Create a new document." ma:contentTypeScope="" ma:versionID="938e553d26dc452953e155c1b1740c60">
  <xsd:schema xmlns:xsd="http://www.w3.org/2001/XMLSchema" xmlns:xs="http://www.w3.org/2001/XMLSchema" xmlns:p="http://schemas.microsoft.com/office/2006/metadata/properties" xmlns:ns2="ba713fcd-dac6-4a89-adf1-cbaa4d4851a6" xmlns:ns3="33774fc5-a698-4af5-9420-69f5552e9b02" targetNamespace="http://schemas.microsoft.com/office/2006/metadata/properties" ma:root="true" ma:fieldsID="4825095b8941c1de6c5692161f6caf19" ns2:_="" ns3:_="">
    <xsd:import namespace="ba713fcd-dac6-4a89-adf1-cbaa4d4851a6"/>
    <xsd:import namespace="33774fc5-a698-4af5-9420-69f5552e9b0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13fcd-dac6-4a89-adf1-cbaa4d485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414726-6ae4-4cb5-99f3-fdc6235cc8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774fc5-a698-4af5-9420-69f5552e9b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b867daf-fb91-4320-8d57-3845067cc7c5}" ma:internalName="TaxCatchAll" ma:showField="CatchAllData" ma:web="33774fc5-a698-4af5-9420-69f5552e9b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3774fc5-a698-4af5-9420-69f5552e9b02" xsi:nil="true"/>
    <lcf76f155ced4ddcb4097134ff3c332f xmlns="ba713fcd-dac6-4a89-adf1-cbaa4d4851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5483B4-DB8F-4C6A-9575-921A45B7F8BF}">
  <ds:schemaRefs>
    <ds:schemaRef ds:uri="http://schemas.openxmlformats.org/officeDocument/2006/bibliography"/>
  </ds:schemaRefs>
</ds:datastoreItem>
</file>

<file path=customXml/itemProps2.xml><?xml version="1.0" encoding="utf-8"?>
<ds:datastoreItem xmlns:ds="http://schemas.openxmlformats.org/officeDocument/2006/customXml" ds:itemID="{B3BCB2EE-E467-4C5C-8E1D-2AA02A758D6D}"/>
</file>

<file path=customXml/itemProps3.xml><?xml version="1.0" encoding="utf-8"?>
<ds:datastoreItem xmlns:ds="http://schemas.openxmlformats.org/officeDocument/2006/customXml" ds:itemID="{47E0E1C8-EE06-47C9-88A3-469F4937D319}"/>
</file>

<file path=customXml/itemProps4.xml><?xml version="1.0" encoding="utf-8"?>
<ds:datastoreItem xmlns:ds="http://schemas.openxmlformats.org/officeDocument/2006/customXml" ds:itemID="{4869DE1D-B17C-49FD-AA81-4EE0EB42B44C}"/>
</file>

<file path=docProps/app.xml><?xml version="1.0" encoding="utf-8"?>
<Properties xmlns="http://schemas.openxmlformats.org/officeDocument/2006/extended-properties" xmlns:vt="http://schemas.openxmlformats.org/officeDocument/2006/docPropsVTypes">
  <Template>Normal.dotm</Template>
  <TotalTime>0</TotalTime>
  <Pages>5</Pages>
  <Words>1201</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Links>
    <vt:vector size="6" baseType="variant">
      <vt:variant>
        <vt:i4>2424949</vt:i4>
      </vt:variant>
      <vt:variant>
        <vt:i4>0</vt:i4>
      </vt:variant>
      <vt:variant>
        <vt:i4>0</vt:i4>
      </vt:variant>
      <vt:variant>
        <vt:i4>5</vt:i4>
      </vt:variant>
      <vt:variant>
        <vt:lpwstr>http://eviacam.sourceforge.net/eviacam.php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2022-07-29T18:45:00Z</dcterms:created>
  <dcterms:modified xsi:type="dcterms:W3CDTF">2022-07-29T18:45:00Z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0x0101007D58C2EFF1B5A94DA04EF76495211CE1</vt:lpwstr>
  </property>
</Properties>
</file>